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E915" w14:textId="6C8673F6" w:rsidR="00795902" w:rsidRDefault="00795902" w:rsidP="00DE3A9A">
      <w:pPr>
        <w:suppressAutoHyphens w:val="0"/>
        <w:spacing w:after="240"/>
        <w:ind w:left="1440" w:right="1440"/>
        <w:jc w:val="center"/>
        <w:rPr>
          <w:rFonts w:ascii="Arial" w:eastAsia="Times New Roman" w:hAnsi="Arial" w:cs="Arial"/>
          <w:b/>
          <w:sz w:val="27"/>
          <w:szCs w:val="27"/>
        </w:rPr>
      </w:pPr>
      <w:r w:rsidRPr="00795902">
        <w:rPr>
          <w:rFonts w:ascii="Arial" w:eastAsia="Calibri" w:hAnsi="Arial" w:cs="Arial"/>
          <w:noProof/>
          <w:szCs w:val="24"/>
        </w:rPr>
        <mc:AlternateContent>
          <mc:Choice Requires="wps">
            <w:drawing>
              <wp:anchor distT="45720" distB="45720" distL="114300" distR="114300" simplePos="0" relativeHeight="251660288" behindDoc="0" locked="0" layoutInCell="1" allowOverlap="1" wp14:anchorId="195A7EC9" wp14:editId="6FF038C7">
                <wp:simplePos x="0" y="0"/>
                <wp:positionH relativeFrom="column">
                  <wp:posOffset>3329940</wp:posOffset>
                </wp:positionH>
                <wp:positionV relativeFrom="paragraph">
                  <wp:posOffset>-289560</wp:posOffset>
                </wp:positionV>
                <wp:extent cx="3016250" cy="14046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404620"/>
                        </a:xfrm>
                        <a:prstGeom prst="rect">
                          <a:avLst/>
                        </a:prstGeom>
                        <a:noFill/>
                        <a:ln w="9525">
                          <a:noFill/>
                          <a:miter lim="800000"/>
                          <a:headEnd/>
                          <a:tailEnd/>
                        </a:ln>
                      </wps:spPr>
                      <wps:txbx>
                        <w:txbxContent>
                          <w:p w14:paraId="192B3FD4" w14:textId="4D3D42FE" w:rsidR="00795902" w:rsidRPr="00795902" w:rsidRDefault="00795902" w:rsidP="00795902">
                            <w:pPr>
                              <w:jc w:val="right"/>
                              <w:rPr>
                                <w:rFonts w:ascii="Arial" w:hAnsi="Arial" w:cs="Arial"/>
                                <w:b/>
                                <w:bCs/>
                                <w:color w:val="FFFFFF"/>
                                <w:sz w:val="44"/>
                                <w:szCs w:val="44"/>
                              </w:rPr>
                            </w:pPr>
                            <w:r w:rsidRPr="00795902">
                              <w:rPr>
                                <w:rFonts w:ascii="Arial" w:hAnsi="Arial" w:cs="Arial"/>
                                <w:b/>
                                <w:bCs/>
                                <w:color w:val="FFFFFF"/>
                                <w:sz w:val="44"/>
                                <w:szCs w:val="44"/>
                              </w:rPr>
                              <w:t>SAMPLE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A7EC9" id="_x0000_t202" coordsize="21600,21600" o:spt="202" path="m,l,21600r21600,l21600,xe">
                <v:stroke joinstyle="miter"/>
                <v:path gradientshapeok="t" o:connecttype="rect"/>
              </v:shapetype>
              <v:shape id="Text Box 4" o:spid="_x0000_s1026" type="#_x0000_t202" style="position:absolute;left:0;text-align:left;margin-left:262.2pt;margin-top:-22.8pt;width:2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" filled="f" stroked="f">
                <v:textbox style="mso-fit-shape-to-text:t">
                  <w:txbxContent>
                    <w:p w14:paraId="192B3FD4" w14:textId="4D3D42FE" w:rsidR="00795902" w:rsidRPr="00795902" w:rsidRDefault="00795902" w:rsidP="00795902">
                      <w:pPr>
                        <w:jc w:val="right"/>
                        <w:rPr>
                          <w:rFonts w:ascii="Arial" w:hAnsi="Arial" w:cs="Arial"/>
                          <w:b/>
                          <w:bCs/>
                          <w:color w:val="FFFFFF"/>
                          <w:sz w:val="44"/>
                          <w:szCs w:val="44"/>
                        </w:rPr>
                      </w:pPr>
                      <w:r w:rsidRPr="00795902">
                        <w:rPr>
                          <w:rFonts w:ascii="Arial" w:hAnsi="Arial" w:cs="Arial"/>
                          <w:b/>
                          <w:bCs/>
                          <w:color w:val="FFFFFF"/>
                          <w:sz w:val="44"/>
                          <w:szCs w:val="44"/>
                        </w:rPr>
                        <w:t>SAMPLE POLICY</w:t>
                      </w:r>
                    </w:p>
                  </w:txbxContent>
                </v:textbox>
              </v:shape>
            </w:pict>
          </mc:Fallback>
        </mc:AlternateContent>
      </w:r>
      <w:r w:rsidRPr="00795902">
        <w:rPr>
          <w:rFonts w:ascii="Arial" w:eastAsia="Calibri" w:hAnsi="Arial" w:cs="Arial"/>
          <w:noProof/>
          <w:szCs w:val="24"/>
        </w:rPr>
        <w:drawing>
          <wp:anchor distT="0" distB="0" distL="114300" distR="114300" simplePos="0" relativeHeight="251659264" behindDoc="1" locked="1" layoutInCell="1" allowOverlap="1" wp14:anchorId="76B693CB" wp14:editId="54FA6297">
            <wp:simplePos x="0" y="0"/>
            <wp:positionH relativeFrom="column">
              <wp:posOffset>-998220</wp:posOffset>
            </wp:positionH>
            <wp:positionV relativeFrom="paragraph">
              <wp:posOffset>-601980</wp:posOffset>
            </wp:positionV>
            <wp:extent cx="7772400" cy="914400"/>
            <wp:effectExtent l="0" t="0" r="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G Header_01-01.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7772400" cy="914400"/>
                    </a:xfrm>
                    <a:prstGeom prst="rect">
                      <a:avLst/>
                    </a:prstGeom>
                  </pic:spPr>
                </pic:pic>
              </a:graphicData>
            </a:graphic>
            <wp14:sizeRelH relativeFrom="margin">
              <wp14:pctWidth>0</wp14:pctWidth>
            </wp14:sizeRelH>
            <wp14:sizeRelV relativeFrom="margin">
              <wp14:pctHeight>0</wp14:pctHeight>
            </wp14:sizeRelV>
          </wp:anchor>
        </w:drawing>
      </w:r>
    </w:p>
    <w:p w14:paraId="58046EA8" w14:textId="77777777" w:rsidR="00795902" w:rsidRDefault="00795902" w:rsidP="00DE3A9A">
      <w:pPr>
        <w:suppressAutoHyphens w:val="0"/>
        <w:spacing w:after="240"/>
        <w:ind w:left="1440" w:right="1440"/>
        <w:jc w:val="center"/>
        <w:rPr>
          <w:rFonts w:ascii="Arial" w:eastAsia="Times New Roman" w:hAnsi="Arial" w:cs="Arial"/>
          <w:b/>
          <w:sz w:val="27"/>
          <w:szCs w:val="27"/>
        </w:rPr>
      </w:pPr>
    </w:p>
    <w:p w14:paraId="12A7E758" w14:textId="12F521B5" w:rsidR="00581C7E" w:rsidRDefault="00581C7E" w:rsidP="00795902">
      <w:pPr>
        <w:suppressAutoHyphens w:val="0"/>
        <w:spacing w:after="240"/>
        <w:ind w:right="180"/>
        <w:jc w:val="center"/>
        <w:rPr>
          <w:rFonts w:ascii="Arial" w:eastAsia="Times New Roman" w:hAnsi="Arial" w:cs="Arial"/>
          <w:b/>
          <w:sz w:val="32"/>
          <w:szCs w:val="32"/>
        </w:rPr>
      </w:pPr>
      <w:r w:rsidRPr="00795902">
        <w:rPr>
          <w:rFonts w:ascii="Arial" w:eastAsia="Times New Roman" w:hAnsi="Arial" w:cs="Arial"/>
          <w:b/>
          <w:sz w:val="32"/>
          <w:szCs w:val="32"/>
        </w:rPr>
        <w:t xml:space="preserve">Model Policy on </w:t>
      </w:r>
      <w:r w:rsidR="00795902">
        <w:rPr>
          <w:rFonts w:ascii="Arial" w:eastAsia="Times New Roman" w:hAnsi="Arial" w:cs="Arial"/>
          <w:b/>
          <w:sz w:val="32"/>
          <w:szCs w:val="32"/>
        </w:rPr>
        <w:br/>
      </w:r>
      <w:r w:rsidR="00DE3A9A" w:rsidRPr="00795902">
        <w:rPr>
          <w:rFonts w:ascii="Arial" w:eastAsia="Times New Roman" w:hAnsi="Arial" w:cs="Arial"/>
          <w:b/>
          <w:bCs/>
          <w:sz w:val="32"/>
          <w:szCs w:val="32"/>
        </w:rPr>
        <w:t xml:space="preserve">Disruption of Telephonic </w:t>
      </w:r>
      <w:r w:rsidR="00795902">
        <w:rPr>
          <w:rFonts w:ascii="Arial" w:eastAsia="Times New Roman" w:hAnsi="Arial" w:cs="Arial"/>
          <w:b/>
          <w:bCs/>
          <w:sz w:val="32"/>
          <w:szCs w:val="32"/>
        </w:rPr>
        <w:t>o</w:t>
      </w:r>
      <w:r w:rsidR="00DE3A9A" w:rsidRPr="00795902">
        <w:rPr>
          <w:rFonts w:ascii="Arial" w:eastAsia="Times New Roman" w:hAnsi="Arial" w:cs="Arial"/>
          <w:b/>
          <w:bCs/>
          <w:sz w:val="32"/>
          <w:szCs w:val="32"/>
        </w:rPr>
        <w:t xml:space="preserve">r Internet Service </w:t>
      </w:r>
      <w:r w:rsidR="00795902">
        <w:rPr>
          <w:rFonts w:ascii="Arial" w:eastAsia="Times New Roman" w:hAnsi="Arial" w:cs="Arial"/>
          <w:b/>
          <w:bCs/>
          <w:sz w:val="32"/>
          <w:szCs w:val="32"/>
        </w:rPr>
        <w:br/>
      </w:r>
      <w:r w:rsidR="00DE3A9A" w:rsidRPr="00795902">
        <w:rPr>
          <w:rFonts w:ascii="Arial" w:eastAsia="Times New Roman" w:hAnsi="Arial" w:cs="Arial"/>
          <w:b/>
          <w:bCs/>
          <w:sz w:val="32"/>
          <w:szCs w:val="32"/>
        </w:rPr>
        <w:t xml:space="preserve">During Meetings </w:t>
      </w:r>
      <w:r w:rsidRPr="00795902">
        <w:rPr>
          <w:rFonts w:ascii="Arial" w:eastAsia="Times New Roman" w:hAnsi="Arial" w:cs="Arial"/>
          <w:b/>
          <w:sz w:val="32"/>
          <w:szCs w:val="32"/>
        </w:rPr>
        <w:t>of Eligible Legislative Bodies</w:t>
      </w:r>
    </w:p>
    <w:p w14:paraId="605C4EF2" w14:textId="2B30D442" w:rsidR="00795902" w:rsidRPr="00795902" w:rsidRDefault="00795902" w:rsidP="00795902">
      <w:pPr>
        <w:suppressAutoHyphens w:val="0"/>
        <w:spacing w:after="240"/>
        <w:ind w:right="180"/>
        <w:jc w:val="center"/>
        <w:rPr>
          <w:rFonts w:ascii="Arial" w:eastAsia="Times New Roman" w:hAnsi="Arial" w:cs="Arial"/>
          <w:bCs/>
          <w:i/>
          <w:iCs/>
          <w:sz w:val="22"/>
        </w:rPr>
      </w:pPr>
      <w:r>
        <w:rPr>
          <w:rFonts w:ascii="Arial" w:eastAsia="Times New Roman" w:hAnsi="Arial" w:cs="Arial"/>
          <w:bCs/>
          <w:i/>
          <w:iCs/>
          <w:sz w:val="22"/>
        </w:rPr>
        <w:t xml:space="preserve">Updated </w:t>
      </w:r>
      <w:r w:rsidRPr="00795902">
        <w:rPr>
          <w:rFonts w:ascii="Arial" w:eastAsia="Times New Roman" w:hAnsi="Arial" w:cs="Arial"/>
          <w:bCs/>
          <w:i/>
          <w:iCs/>
          <w:sz w:val="22"/>
        </w:rPr>
        <w:t>March 2026</w:t>
      </w:r>
    </w:p>
    <w:p w14:paraId="53CD7AF4" w14:textId="6EF6E63A" w:rsidR="008F7DCD" w:rsidRPr="00A8571F" w:rsidRDefault="008F7DCD" w:rsidP="00DD63D6">
      <w:pPr>
        <w:suppressAutoHyphens w:val="0"/>
        <w:spacing w:after="240"/>
        <w:rPr>
          <w:rFonts w:ascii="Arial" w:eastAsia="Times New Roman" w:hAnsi="Arial" w:cs="Arial"/>
          <w:i/>
          <w:sz w:val="20"/>
          <w:szCs w:val="24"/>
        </w:rPr>
      </w:pPr>
      <w:r w:rsidRPr="00A8571F">
        <w:rPr>
          <w:rFonts w:ascii="Arial" w:eastAsia="Times New Roman" w:hAnsi="Arial" w:cs="Arial"/>
          <w:i/>
          <w:sz w:val="20"/>
          <w:szCs w:val="24"/>
        </w:rPr>
        <w:t xml:space="preserve">This model policy was </w:t>
      </w:r>
      <w:r w:rsidR="00691A7B" w:rsidRPr="00A8571F">
        <w:rPr>
          <w:rFonts w:ascii="Arial" w:eastAsia="Times New Roman" w:hAnsi="Arial" w:cs="Arial"/>
          <w:i/>
          <w:sz w:val="20"/>
          <w:szCs w:val="24"/>
        </w:rPr>
        <w:t xml:space="preserve">collaboratively </w:t>
      </w:r>
      <w:r w:rsidRPr="00A8571F">
        <w:rPr>
          <w:rFonts w:ascii="Arial" w:eastAsia="Times New Roman" w:hAnsi="Arial" w:cs="Arial"/>
          <w:i/>
          <w:sz w:val="20"/>
          <w:szCs w:val="24"/>
        </w:rPr>
        <w:t xml:space="preserve">developed </w:t>
      </w:r>
      <w:r w:rsidR="00691A7B">
        <w:rPr>
          <w:rFonts w:ascii="Arial" w:eastAsia="Times New Roman" w:hAnsi="Arial" w:cs="Arial"/>
          <w:i/>
          <w:sz w:val="20"/>
          <w:szCs w:val="24"/>
        </w:rPr>
        <w:t xml:space="preserve">for </w:t>
      </w:r>
      <w:r w:rsidR="00691A7B" w:rsidRPr="00A8571F">
        <w:rPr>
          <w:rFonts w:ascii="Arial" w:eastAsia="Times New Roman" w:hAnsi="Arial" w:cs="Arial"/>
          <w:i/>
          <w:sz w:val="20"/>
          <w:szCs w:val="24"/>
        </w:rPr>
        <w:t xml:space="preserve">the Institute for Local Government </w:t>
      </w:r>
      <w:r w:rsidRPr="00A8571F">
        <w:rPr>
          <w:rFonts w:ascii="Arial" w:eastAsia="Times New Roman" w:hAnsi="Arial" w:cs="Arial"/>
          <w:i/>
          <w:sz w:val="20"/>
          <w:szCs w:val="24"/>
        </w:rPr>
        <w:t xml:space="preserve">by </w:t>
      </w:r>
      <w:r w:rsidR="00860806" w:rsidRPr="00A8571F">
        <w:rPr>
          <w:rFonts w:ascii="Arial" w:eastAsia="Times New Roman" w:hAnsi="Arial" w:cs="Arial"/>
          <w:i/>
          <w:sz w:val="20"/>
          <w:szCs w:val="24"/>
        </w:rPr>
        <w:t xml:space="preserve">Colantuono, Highsmith &amp; Whatley, PC </w:t>
      </w:r>
      <w:r w:rsidRPr="00A8571F">
        <w:rPr>
          <w:rFonts w:ascii="Arial" w:eastAsia="Times New Roman" w:hAnsi="Arial" w:cs="Arial"/>
          <w:i/>
          <w:sz w:val="20"/>
          <w:szCs w:val="24"/>
        </w:rPr>
        <w:t xml:space="preserve">and </w:t>
      </w:r>
      <w:r w:rsidR="00860806" w:rsidRPr="00A8571F">
        <w:rPr>
          <w:rFonts w:ascii="Arial" w:eastAsia="Times New Roman" w:hAnsi="Arial" w:cs="Arial"/>
          <w:i/>
          <w:sz w:val="20"/>
          <w:szCs w:val="24"/>
        </w:rPr>
        <w:t xml:space="preserve">Best </w:t>
      </w:r>
      <w:proofErr w:type="spellStart"/>
      <w:r w:rsidR="00860806" w:rsidRPr="00A8571F">
        <w:rPr>
          <w:rFonts w:ascii="Arial" w:eastAsia="Times New Roman" w:hAnsi="Arial" w:cs="Arial"/>
          <w:i/>
          <w:sz w:val="20"/>
          <w:szCs w:val="24"/>
        </w:rPr>
        <w:t>Best</w:t>
      </w:r>
      <w:proofErr w:type="spellEnd"/>
      <w:r w:rsidR="00860806" w:rsidRPr="00A8571F">
        <w:rPr>
          <w:rFonts w:ascii="Arial" w:eastAsia="Times New Roman" w:hAnsi="Arial" w:cs="Arial"/>
          <w:i/>
          <w:sz w:val="20"/>
          <w:szCs w:val="24"/>
        </w:rPr>
        <w:t xml:space="preserve"> &amp; Krieger LLP</w:t>
      </w:r>
      <w:r w:rsidRPr="00A8571F">
        <w:rPr>
          <w:rFonts w:ascii="Arial" w:eastAsia="Times New Roman" w:hAnsi="Arial" w:cs="Arial"/>
          <w:i/>
          <w:sz w:val="20"/>
          <w:szCs w:val="24"/>
        </w:rPr>
        <w:t xml:space="preserve"> for informational and educational purposes. It is intended as a general </w:t>
      </w:r>
      <w:r w:rsidR="001745D9">
        <w:rPr>
          <w:rFonts w:ascii="Arial" w:eastAsia="Times New Roman" w:hAnsi="Arial" w:cs="Arial"/>
          <w:i/>
          <w:sz w:val="20"/>
          <w:szCs w:val="24"/>
        </w:rPr>
        <w:t>model</w:t>
      </w:r>
      <w:r w:rsidRPr="00A8571F">
        <w:rPr>
          <w:rFonts w:ascii="Arial" w:eastAsia="Times New Roman" w:hAnsi="Arial" w:cs="Arial"/>
          <w:i/>
          <w:sz w:val="20"/>
          <w:szCs w:val="24"/>
        </w:rPr>
        <w:t xml:space="preserve"> to assist </w:t>
      </w:r>
      <w:r w:rsidR="00860806" w:rsidRPr="00A8571F">
        <w:rPr>
          <w:rFonts w:ascii="Arial" w:eastAsia="Times New Roman" w:hAnsi="Arial" w:cs="Arial"/>
          <w:i/>
          <w:sz w:val="20"/>
          <w:szCs w:val="24"/>
        </w:rPr>
        <w:t xml:space="preserve">local agencies </w:t>
      </w:r>
      <w:r w:rsidR="00A8571F">
        <w:rPr>
          <w:rFonts w:ascii="Arial" w:eastAsia="Times New Roman" w:hAnsi="Arial" w:cs="Arial"/>
          <w:i/>
          <w:sz w:val="20"/>
          <w:szCs w:val="24"/>
        </w:rPr>
        <w:t>that have</w:t>
      </w:r>
      <w:r w:rsidR="00860806" w:rsidRPr="00A8571F">
        <w:rPr>
          <w:rFonts w:ascii="Arial" w:eastAsia="Times New Roman" w:hAnsi="Arial" w:cs="Arial"/>
          <w:i/>
          <w:sz w:val="20"/>
          <w:szCs w:val="24"/>
        </w:rPr>
        <w:t xml:space="preserve"> “eligible legislative bodies” as defined in SB 707 / Gov.</w:t>
      </w:r>
      <w:r w:rsidR="000E531A">
        <w:rPr>
          <w:rFonts w:ascii="Arial" w:eastAsia="Times New Roman" w:hAnsi="Arial" w:cs="Arial"/>
          <w:i/>
          <w:sz w:val="20"/>
          <w:szCs w:val="24"/>
        </w:rPr>
        <w:t xml:space="preserve"> Code s</w:t>
      </w:r>
      <w:r w:rsidR="00860806" w:rsidRPr="00A8571F">
        <w:rPr>
          <w:rFonts w:ascii="Arial" w:eastAsia="Times New Roman" w:hAnsi="Arial" w:cs="Arial"/>
          <w:i/>
          <w:sz w:val="20"/>
          <w:szCs w:val="24"/>
        </w:rPr>
        <w:t>ection 54953.4.</w:t>
      </w:r>
      <w:r w:rsidR="00DD63D6">
        <w:rPr>
          <w:rFonts w:ascii="Arial" w:eastAsia="Times New Roman" w:hAnsi="Arial" w:cs="Arial"/>
          <w:i/>
          <w:sz w:val="20"/>
          <w:szCs w:val="24"/>
        </w:rPr>
        <w:t xml:space="preserve"> </w:t>
      </w:r>
      <w:r w:rsidRPr="00A8571F">
        <w:rPr>
          <w:rFonts w:ascii="Arial" w:eastAsia="Times New Roman" w:hAnsi="Arial" w:cs="Arial"/>
          <w:i/>
          <w:sz w:val="20"/>
          <w:szCs w:val="24"/>
        </w:rPr>
        <w:t xml:space="preserve">This document does not constitute legal advice. Users of this </w:t>
      </w:r>
      <w:r w:rsidR="00A8571F" w:rsidRPr="00A8571F">
        <w:rPr>
          <w:rFonts w:ascii="Arial" w:eastAsia="Times New Roman" w:hAnsi="Arial" w:cs="Arial"/>
          <w:i/>
          <w:sz w:val="20"/>
          <w:szCs w:val="24"/>
        </w:rPr>
        <w:t>policy</w:t>
      </w:r>
      <w:r w:rsidRPr="00A8571F">
        <w:rPr>
          <w:rFonts w:ascii="Arial" w:eastAsia="Times New Roman" w:hAnsi="Arial" w:cs="Arial"/>
          <w:i/>
          <w:sz w:val="20"/>
          <w:szCs w:val="24"/>
        </w:rPr>
        <w:t xml:space="preserve"> are responsible for reviewing and modifying it to ensure compliance with applicable law and to reflect their </w:t>
      </w:r>
      <w:r w:rsidR="001745D9">
        <w:rPr>
          <w:rFonts w:ascii="Arial" w:eastAsia="Times New Roman" w:hAnsi="Arial" w:cs="Arial"/>
          <w:i/>
          <w:sz w:val="20"/>
          <w:szCs w:val="24"/>
        </w:rPr>
        <w:t>agency’s</w:t>
      </w:r>
      <w:r w:rsidRPr="00A8571F">
        <w:rPr>
          <w:rFonts w:ascii="Arial" w:eastAsia="Times New Roman" w:hAnsi="Arial" w:cs="Arial"/>
          <w:i/>
          <w:sz w:val="20"/>
          <w:szCs w:val="24"/>
        </w:rPr>
        <w:t xml:space="preserve"> specific needs.</w:t>
      </w:r>
      <w:r w:rsidR="00A8571F">
        <w:rPr>
          <w:rFonts w:ascii="Arial" w:eastAsia="Times New Roman" w:hAnsi="Arial" w:cs="Arial"/>
          <w:i/>
          <w:sz w:val="20"/>
          <w:szCs w:val="24"/>
        </w:rPr>
        <w:t xml:space="preserve"> </w:t>
      </w:r>
      <w:r w:rsidRPr="00A8571F">
        <w:rPr>
          <w:rFonts w:ascii="Arial" w:eastAsia="Times New Roman" w:hAnsi="Arial" w:cs="Arial"/>
          <w:i/>
          <w:sz w:val="20"/>
          <w:szCs w:val="24"/>
        </w:rPr>
        <w:t xml:space="preserve">Receipt or use of this template does not create an attorney-client relationship with </w:t>
      </w:r>
      <w:r w:rsidR="00A8571F" w:rsidRPr="00A8571F">
        <w:rPr>
          <w:rFonts w:ascii="Arial" w:eastAsia="Times New Roman" w:hAnsi="Arial" w:cs="Arial"/>
          <w:i/>
          <w:sz w:val="20"/>
          <w:szCs w:val="24"/>
        </w:rPr>
        <w:t>Colantuono, Highsmith &amp; Whatley, PC</w:t>
      </w:r>
      <w:r w:rsidR="00A8571F">
        <w:rPr>
          <w:rFonts w:ascii="Arial" w:eastAsia="Times New Roman" w:hAnsi="Arial" w:cs="Arial"/>
          <w:i/>
          <w:sz w:val="20"/>
          <w:szCs w:val="24"/>
        </w:rPr>
        <w:t xml:space="preserve">, </w:t>
      </w:r>
      <w:r w:rsidR="00A8571F" w:rsidRPr="00A8571F">
        <w:rPr>
          <w:rFonts w:ascii="Arial" w:eastAsia="Times New Roman" w:hAnsi="Arial" w:cs="Arial"/>
          <w:i/>
          <w:sz w:val="20"/>
          <w:szCs w:val="24"/>
        </w:rPr>
        <w:t xml:space="preserve">Best </w:t>
      </w:r>
      <w:proofErr w:type="spellStart"/>
      <w:r w:rsidR="00A8571F" w:rsidRPr="00A8571F">
        <w:rPr>
          <w:rFonts w:ascii="Arial" w:eastAsia="Times New Roman" w:hAnsi="Arial" w:cs="Arial"/>
          <w:i/>
          <w:sz w:val="20"/>
          <w:szCs w:val="24"/>
        </w:rPr>
        <w:t>Best</w:t>
      </w:r>
      <w:proofErr w:type="spellEnd"/>
      <w:r w:rsidR="00A8571F" w:rsidRPr="00A8571F">
        <w:rPr>
          <w:rFonts w:ascii="Arial" w:eastAsia="Times New Roman" w:hAnsi="Arial" w:cs="Arial"/>
          <w:i/>
          <w:sz w:val="20"/>
          <w:szCs w:val="24"/>
        </w:rPr>
        <w:t xml:space="preserve"> &amp; Krieger LLP</w:t>
      </w:r>
      <w:r w:rsidR="00A8571F">
        <w:rPr>
          <w:rFonts w:ascii="Arial" w:eastAsia="Times New Roman" w:hAnsi="Arial" w:cs="Arial"/>
          <w:i/>
          <w:sz w:val="20"/>
          <w:szCs w:val="24"/>
        </w:rPr>
        <w:t>,</w:t>
      </w:r>
      <w:r w:rsidR="00A8571F" w:rsidRPr="00A8571F">
        <w:rPr>
          <w:rFonts w:ascii="Arial" w:eastAsia="Times New Roman" w:hAnsi="Arial" w:cs="Arial"/>
          <w:i/>
          <w:sz w:val="20"/>
          <w:szCs w:val="24"/>
        </w:rPr>
        <w:t xml:space="preserve"> </w:t>
      </w:r>
      <w:r w:rsidRPr="00A8571F">
        <w:rPr>
          <w:rFonts w:ascii="Arial" w:eastAsia="Times New Roman" w:hAnsi="Arial" w:cs="Arial"/>
          <w:i/>
          <w:sz w:val="20"/>
          <w:szCs w:val="24"/>
        </w:rPr>
        <w:t>or the Institute for Local Government. Organizations are strongly encouraged to consult with their own legal counsel prior to adopting or implementing this or any policy.</w:t>
      </w:r>
    </w:p>
    <w:p w14:paraId="59EB5058" w14:textId="5ADEA1F4" w:rsidR="00581C7E" w:rsidRPr="008F7DCD" w:rsidRDefault="00A8571F" w:rsidP="00A8571F">
      <w:pPr>
        <w:suppressAutoHyphens w:val="0"/>
        <w:spacing w:after="240"/>
        <w:jc w:val="center"/>
        <w:rPr>
          <w:rFonts w:ascii="Arial" w:eastAsia="Times New Roman" w:hAnsi="Arial" w:cs="Arial"/>
          <w:szCs w:val="24"/>
        </w:rPr>
      </w:pPr>
      <w:r>
        <w:rPr>
          <w:rFonts w:ascii="Arial" w:eastAsia="Times New Roman" w:hAnsi="Arial" w:cs="Arial"/>
          <w:szCs w:val="24"/>
        </w:rPr>
        <w:t>- - - - -</w:t>
      </w:r>
    </w:p>
    <w:p w14:paraId="287A29B3" w14:textId="0CF2D369" w:rsidR="00114437" w:rsidRPr="00A52666" w:rsidRDefault="00114437" w:rsidP="00581C7E">
      <w:pPr>
        <w:suppressAutoHyphens w:val="0"/>
        <w:spacing w:after="240"/>
        <w:outlineLvl w:val="2"/>
        <w:rPr>
          <w:rFonts w:ascii="Arial" w:eastAsia="Times New Roman" w:hAnsi="Arial" w:cs="Arial"/>
          <w:b/>
          <w:bCs/>
          <w:sz w:val="27"/>
          <w:szCs w:val="27"/>
        </w:rPr>
      </w:pPr>
      <w:r w:rsidRPr="00A52666">
        <w:rPr>
          <w:rFonts w:ascii="Arial" w:eastAsia="Times New Roman" w:hAnsi="Arial" w:cs="Arial"/>
          <w:b/>
          <w:bCs/>
          <w:sz w:val="27"/>
          <w:szCs w:val="27"/>
        </w:rPr>
        <w:t>Policy: Disruption of Telephonic or Internet Service During Meetings</w:t>
      </w:r>
    </w:p>
    <w:p w14:paraId="719E8A12" w14:textId="3D77F0AE" w:rsidR="00114437" w:rsidRPr="008F7DCD" w:rsidRDefault="00114437" w:rsidP="00581C7E">
      <w:pPr>
        <w:pStyle w:val="ListParagraph"/>
        <w:numPr>
          <w:ilvl w:val="0"/>
          <w:numId w:val="21"/>
        </w:numPr>
        <w:suppressAutoHyphens w:val="0"/>
        <w:spacing w:after="240"/>
        <w:contextualSpacing w:val="0"/>
        <w:outlineLvl w:val="3"/>
        <w:rPr>
          <w:rFonts w:ascii="Arial" w:eastAsia="Times New Roman" w:hAnsi="Arial" w:cs="Arial"/>
          <w:b/>
          <w:bCs/>
          <w:szCs w:val="24"/>
        </w:rPr>
      </w:pPr>
      <w:r w:rsidRPr="008F7DCD">
        <w:rPr>
          <w:rFonts w:ascii="Arial" w:eastAsia="Times New Roman" w:hAnsi="Arial" w:cs="Arial"/>
          <w:b/>
          <w:bCs/>
          <w:szCs w:val="24"/>
        </w:rPr>
        <w:t>Background</w:t>
      </w:r>
    </w:p>
    <w:p w14:paraId="6A23D0C5" w14:textId="37A66574" w:rsidR="00114437" w:rsidRPr="00A52666" w:rsidRDefault="00114437" w:rsidP="00581C7E">
      <w:pPr>
        <w:suppressAutoHyphens w:val="0"/>
        <w:spacing w:after="240"/>
        <w:rPr>
          <w:rFonts w:ascii="Arial" w:eastAsia="Times New Roman" w:hAnsi="Arial" w:cs="Arial"/>
          <w:szCs w:val="24"/>
        </w:rPr>
      </w:pPr>
      <w:r w:rsidRPr="00A52666">
        <w:rPr>
          <w:rFonts w:ascii="Arial" w:eastAsia="Times New Roman" w:hAnsi="Arial" w:cs="Arial"/>
          <w:szCs w:val="24"/>
        </w:rPr>
        <w:t xml:space="preserve">Senate Bill 707 (2025) amended the Brown Act to require eligible legislative bodies to adopt, on or before July 1, 2026, a policy addressing how the agency will respond to disruptions in telephonic or internet service that prevent members of the public from </w:t>
      </w:r>
      <w:r w:rsidR="00F06A61" w:rsidRPr="00A52666">
        <w:rPr>
          <w:rFonts w:ascii="Arial" w:eastAsia="Times New Roman" w:hAnsi="Arial" w:cs="Arial"/>
          <w:szCs w:val="24"/>
        </w:rPr>
        <w:t>participating</w:t>
      </w:r>
      <w:r w:rsidRPr="00A52666">
        <w:rPr>
          <w:rFonts w:ascii="Arial" w:eastAsia="Times New Roman" w:hAnsi="Arial" w:cs="Arial"/>
          <w:szCs w:val="24"/>
        </w:rPr>
        <w:t xml:space="preserve"> remotely. </w:t>
      </w:r>
    </w:p>
    <w:p w14:paraId="7B0CF5B2" w14:textId="26F23B99" w:rsidR="00114437" w:rsidRPr="00A52666" w:rsidRDefault="00114437" w:rsidP="00581C7E">
      <w:pPr>
        <w:pStyle w:val="ListParagraph"/>
        <w:numPr>
          <w:ilvl w:val="0"/>
          <w:numId w:val="21"/>
        </w:numPr>
        <w:suppressAutoHyphens w:val="0"/>
        <w:spacing w:after="240"/>
        <w:contextualSpacing w:val="0"/>
        <w:outlineLvl w:val="3"/>
        <w:rPr>
          <w:rFonts w:ascii="Arial" w:eastAsia="Times New Roman" w:hAnsi="Arial" w:cs="Arial"/>
          <w:b/>
          <w:bCs/>
          <w:szCs w:val="24"/>
        </w:rPr>
      </w:pPr>
      <w:r w:rsidRPr="00A52666">
        <w:rPr>
          <w:rFonts w:ascii="Arial" w:eastAsia="Times New Roman" w:hAnsi="Arial" w:cs="Arial"/>
          <w:b/>
          <w:bCs/>
          <w:szCs w:val="24"/>
        </w:rPr>
        <w:t>Purpose</w:t>
      </w:r>
    </w:p>
    <w:p w14:paraId="3B3AAF97" w14:textId="6DF3DE8C" w:rsidR="00114437" w:rsidRPr="00A52666" w:rsidRDefault="00114437" w:rsidP="00581C7E">
      <w:pPr>
        <w:suppressAutoHyphens w:val="0"/>
        <w:spacing w:after="240"/>
        <w:rPr>
          <w:rFonts w:ascii="Arial" w:eastAsia="Times New Roman" w:hAnsi="Arial" w:cs="Arial"/>
          <w:szCs w:val="24"/>
        </w:rPr>
      </w:pPr>
      <w:r w:rsidRPr="00A52666">
        <w:rPr>
          <w:rFonts w:ascii="Arial" w:eastAsia="Times New Roman" w:hAnsi="Arial" w:cs="Arial"/>
          <w:szCs w:val="24"/>
        </w:rPr>
        <w:t xml:space="preserve">This policy establishes procedures for responding to a disruption in the telephonic or internet services that provide two-way remote public access to meetings of the </w:t>
      </w:r>
      <w:r w:rsidR="00F850C3">
        <w:rPr>
          <w:rFonts w:ascii="Arial" w:eastAsia="Times New Roman" w:hAnsi="Arial" w:cs="Arial"/>
          <w:szCs w:val="24"/>
        </w:rPr>
        <w:t>[Legislative Body]</w:t>
      </w:r>
      <w:r w:rsidR="0014594A" w:rsidRPr="00A52666">
        <w:rPr>
          <w:rFonts w:ascii="Arial" w:eastAsia="Times New Roman" w:hAnsi="Arial" w:cs="Arial"/>
          <w:szCs w:val="24"/>
        </w:rPr>
        <w:t xml:space="preserve"> of the </w:t>
      </w:r>
      <w:r w:rsidR="00F850C3">
        <w:rPr>
          <w:rFonts w:ascii="Arial" w:eastAsia="Times New Roman" w:hAnsi="Arial" w:cs="Arial"/>
          <w:szCs w:val="24"/>
        </w:rPr>
        <w:t>[Agency]</w:t>
      </w:r>
      <w:r w:rsidRPr="00A52666">
        <w:rPr>
          <w:rFonts w:ascii="Arial" w:eastAsia="Times New Roman" w:hAnsi="Arial" w:cs="Arial"/>
          <w:szCs w:val="24"/>
        </w:rPr>
        <w:t xml:space="preserve">, as required by the Brown Act (Government Code section 54953.4). The policy ensures transparency, public participation, and </w:t>
      </w:r>
      <w:r w:rsidR="00F06A61" w:rsidRPr="00A52666">
        <w:rPr>
          <w:rFonts w:ascii="Arial" w:eastAsia="Times New Roman" w:hAnsi="Arial" w:cs="Arial"/>
          <w:szCs w:val="24"/>
        </w:rPr>
        <w:t xml:space="preserve">the continuation of meetings </w:t>
      </w:r>
      <w:r w:rsidRPr="00A52666">
        <w:rPr>
          <w:rFonts w:ascii="Arial" w:eastAsia="Times New Roman" w:hAnsi="Arial" w:cs="Arial"/>
          <w:szCs w:val="24"/>
        </w:rPr>
        <w:t>during technolog</w:t>
      </w:r>
      <w:r w:rsidR="00F06A61" w:rsidRPr="00A52666">
        <w:rPr>
          <w:rFonts w:ascii="Arial" w:eastAsia="Times New Roman" w:hAnsi="Arial" w:cs="Arial"/>
          <w:szCs w:val="24"/>
        </w:rPr>
        <w:t>ical</w:t>
      </w:r>
      <w:r w:rsidRPr="00A52666">
        <w:rPr>
          <w:rFonts w:ascii="Arial" w:eastAsia="Times New Roman" w:hAnsi="Arial" w:cs="Arial"/>
          <w:szCs w:val="24"/>
        </w:rPr>
        <w:t xml:space="preserve"> disruptions.</w:t>
      </w:r>
    </w:p>
    <w:p w14:paraId="4ED8ECD8" w14:textId="46690476" w:rsidR="009A2120" w:rsidRPr="00A52666" w:rsidRDefault="00114437" w:rsidP="00581C7E">
      <w:pPr>
        <w:pStyle w:val="ListParagraph"/>
        <w:numPr>
          <w:ilvl w:val="0"/>
          <w:numId w:val="21"/>
        </w:numPr>
        <w:suppressAutoHyphens w:val="0"/>
        <w:spacing w:after="240"/>
        <w:contextualSpacing w:val="0"/>
        <w:outlineLvl w:val="3"/>
        <w:rPr>
          <w:rFonts w:ascii="Arial" w:eastAsia="Times New Roman" w:hAnsi="Arial" w:cs="Arial"/>
          <w:b/>
          <w:bCs/>
          <w:szCs w:val="24"/>
        </w:rPr>
      </w:pPr>
      <w:r w:rsidRPr="00A52666">
        <w:rPr>
          <w:rFonts w:ascii="Arial" w:eastAsia="Times New Roman" w:hAnsi="Arial" w:cs="Arial"/>
          <w:b/>
          <w:bCs/>
          <w:szCs w:val="24"/>
        </w:rPr>
        <w:t>Definitions</w:t>
      </w:r>
    </w:p>
    <w:p w14:paraId="6403513B" w14:textId="3FAD97EC" w:rsidR="009A2120" w:rsidRPr="00A52666" w:rsidRDefault="00114437" w:rsidP="00581C7E">
      <w:pPr>
        <w:pStyle w:val="ListBullet"/>
        <w:numPr>
          <w:ilvl w:val="0"/>
          <w:numId w:val="0"/>
        </w:numPr>
        <w:rPr>
          <w:rFonts w:ascii="Arial" w:hAnsi="Arial" w:cs="Arial"/>
        </w:rPr>
      </w:pPr>
      <w:r w:rsidRPr="00A52666">
        <w:rPr>
          <w:rFonts w:ascii="Arial" w:hAnsi="Arial" w:cs="Arial"/>
        </w:rPr>
        <w:t>“</w:t>
      </w:r>
      <w:r w:rsidR="004E46C0">
        <w:rPr>
          <w:rFonts w:ascii="Arial" w:hAnsi="Arial" w:cs="Arial"/>
        </w:rPr>
        <w:t xml:space="preserve">Service </w:t>
      </w:r>
      <w:r w:rsidRPr="00A52666">
        <w:rPr>
          <w:rFonts w:ascii="Arial" w:hAnsi="Arial" w:cs="Arial"/>
        </w:rPr>
        <w:t xml:space="preserve">Disruption” means any failure, outage, or other interruption </w:t>
      </w:r>
      <w:r w:rsidR="00F33421" w:rsidRPr="00A52666">
        <w:rPr>
          <w:rFonts w:ascii="Arial" w:hAnsi="Arial" w:cs="Arial"/>
        </w:rPr>
        <w:t xml:space="preserve">to the agency’s remote access services </w:t>
      </w:r>
      <w:r w:rsidRPr="00A52666">
        <w:rPr>
          <w:rFonts w:ascii="Arial" w:hAnsi="Arial" w:cs="Arial"/>
        </w:rPr>
        <w:t xml:space="preserve">that prevents members of the public from </w:t>
      </w:r>
      <w:r w:rsidR="00F900E0" w:rsidRPr="00A52666">
        <w:rPr>
          <w:rFonts w:ascii="Arial" w:hAnsi="Arial" w:cs="Arial"/>
        </w:rPr>
        <w:t xml:space="preserve">participating in a </w:t>
      </w:r>
      <w:r w:rsidR="001459E9">
        <w:rPr>
          <w:rFonts w:ascii="Arial" w:eastAsia="Times New Roman" w:hAnsi="Arial" w:cs="Arial"/>
        </w:rPr>
        <w:t>[Legislative Body]</w:t>
      </w:r>
      <w:r w:rsidR="00F900E0" w:rsidRPr="00A52666">
        <w:rPr>
          <w:rFonts w:ascii="Arial" w:hAnsi="Arial" w:cs="Arial"/>
        </w:rPr>
        <w:t xml:space="preserve"> meeting</w:t>
      </w:r>
      <w:r w:rsidR="0011730E" w:rsidRPr="00A52666">
        <w:rPr>
          <w:rFonts w:ascii="Arial" w:hAnsi="Arial" w:cs="Arial"/>
        </w:rPr>
        <w:t xml:space="preserve"> through the remote access service</w:t>
      </w:r>
      <w:r w:rsidRPr="00A52666">
        <w:rPr>
          <w:rFonts w:ascii="Arial" w:hAnsi="Arial" w:cs="Arial"/>
        </w:rPr>
        <w:t>.</w:t>
      </w:r>
    </w:p>
    <w:p w14:paraId="061EF933" w14:textId="01AA0457" w:rsidR="00283376" w:rsidRPr="00A52666" w:rsidRDefault="009A2120" w:rsidP="00581C7E">
      <w:pPr>
        <w:pStyle w:val="ListBullet"/>
        <w:numPr>
          <w:ilvl w:val="0"/>
          <w:numId w:val="0"/>
        </w:numPr>
        <w:rPr>
          <w:rFonts w:ascii="Arial" w:hAnsi="Arial" w:cs="Arial"/>
        </w:rPr>
      </w:pPr>
      <w:r w:rsidRPr="00A52666">
        <w:rPr>
          <w:rFonts w:ascii="Arial" w:hAnsi="Arial" w:cs="Arial"/>
        </w:rPr>
        <w:t xml:space="preserve">“Disrupting” means </w:t>
      </w:r>
      <w:r w:rsidR="0067177E" w:rsidRPr="00A52666">
        <w:rPr>
          <w:rFonts w:ascii="Arial" w:hAnsi="Arial" w:cs="Arial"/>
        </w:rPr>
        <w:t>engaging</w:t>
      </w:r>
      <w:r w:rsidRPr="00A52666">
        <w:rPr>
          <w:rFonts w:ascii="Arial" w:hAnsi="Arial" w:cs="Arial"/>
        </w:rPr>
        <w:t xml:space="preserve"> in behavior during a meeting of </w:t>
      </w:r>
      <w:r w:rsidR="001459E9">
        <w:rPr>
          <w:rFonts w:ascii="Arial" w:hAnsi="Arial" w:cs="Arial"/>
        </w:rPr>
        <w:t xml:space="preserve">the </w:t>
      </w:r>
      <w:r w:rsidR="001459E9">
        <w:rPr>
          <w:rFonts w:ascii="Arial" w:eastAsia="Times New Roman" w:hAnsi="Arial" w:cs="Arial"/>
        </w:rPr>
        <w:t>[Legislative Body]</w:t>
      </w:r>
      <w:r w:rsidRPr="00A52666">
        <w:rPr>
          <w:rFonts w:ascii="Arial" w:hAnsi="Arial" w:cs="Arial"/>
        </w:rPr>
        <w:t xml:space="preserve"> that actually disrupts, disturbs, impedes, or renders infeasible the orderly conduct of the meeting and includes, but is not limited to one of the following</w:t>
      </w:r>
      <w:r w:rsidR="00283376" w:rsidRPr="00A52666">
        <w:rPr>
          <w:rFonts w:ascii="Arial" w:hAnsi="Arial" w:cs="Arial"/>
        </w:rPr>
        <w:t>:</w:t>
      </w:r>
    </w:p>
    <w:p w14:paraId="5D7FB8DC" w14:textId="10EB2E58" w:rsidR="00283376" w:rsidRPr="00A52666" w:rsidRDefault="009A2120" w:rsidP="00581C7E">
      <w:pPr>
        <w:pStyle w:val="ListBullet"/>
        <w:numPr>
          <w:ilvl w:val="0"/>
          <w:numId w:val="17"/>
        </w:numPr>
        <w:rPr>
          <w:rFonts w:ascii="Arial" w:hAnsi="Arial" w:cs="Arial"/>
        </w:rPr>
      </w:pPr>
      <w:r w:rsidRPr="00A52666">
        <w:rPr>
          <w:rFonts w:ascii="Arial" w:hAnsi="Arial" w:cs="Arial"/>
        </w:rPr>
        <w:lastRenderedPageBreak/>
        <w:t xml:space="preserve">A failure to comply with reasonable and lawful regulations adopted by </w:t>
      </w:r>
      <w:r w:rsidR="0076240F">
        <w:rPr>
          <w:rFonts w:ascii="Arial" w:hAnsi="Arial" w:cs="Arial"/>
        </w:rPr>
        <w:t xml:space="preserve">the </w:t>
      </w:r>
      <w:r w:rsidR="0076240F">
        <w:rPr>
          <w:rFonts w:ascii="Arial" w:eastAsia="Times New Roman" w:hAnsi="Arial" w:cs="Arial"/>
        </w:rPr>
        <w:t>[Legislative Body]</w:t>
      </w:r>
      <w:r w:rsidR="0076240F" w:rsidRPr="00A52666">
        <w:rPr>
          <w:rFonts w:ascii="Arial" w:eastAsia="Times New Roman" w:hAnsi="Arial" w:cs="Arial"/>
        </w:rPr>
        <w:t xml:space="preserve"> of the </w:t>
      </w:r>
      <w:r w:rsidR="0076240F">
        <w:rPr>
          <w:rFonts w:ascii="Arial" w:eastAsia="Times New Roman" w:hAnsi="Arial" w:cs="Arial"/>
        </w:rPr>
        <w:t>[Agency]</w:t>
      </w:r>
      <w:r w:rsidR="00DD63D6">
        <w:rPr>
          <w:rFonts w:ascii="Arial" w:eastAsia="Times New Roman" w:hAnsi="Arial" w:cs="Arial"/>
        </w:rPr>
        <w:t>.</w:t>
      </w:r>
    </w:p>
    <w:p w14:paraId="122F9E04" w14:textId="78FCD280" w:rsidR="009A2120" w:rsidRPr="00A52666" w:rsidRDefault="009A2120" w:rsidP="00581C7E">
      <w:pPr>
        <w:pStyle w:val="ListBullet"/>
        <w:numPr>
          <w:ilvl w:val="0"/>
          <w:numId w:val="17"/>
        </w:numPr>
        <w:rPr>
          <w:rFonts w:ascii="Arial" w:hAnsi="Arial" w:cs="Arial"/>
        </w:rPr>
      </w:pPr>
      <w:r w:rsidRPr="00A52666">
        <w:rPr>
          <w:rFonts w:ascii="Arial" w:hAnsi="Arial" w:cs="Arial"/>
        </w:rPr>
        <w:t xml:space="preserve">Engaging in </w:t>
      </w:r>
      <w:r w:rsidR="00F06A61" w:rsidRPr="00A52666">
        <w:rPr>
          <w:rFonts w:ascii="Arial" w:hAnsi="Arial" w:cs="Arial"/>
        </w:rPr>
        <w:t>b</w:t>
      </w:r>
      <w:r w:rsidRPr="00A52666">
        <w:rPr>
          <w:rFonts w:ascii="Arial" w:hAnsi="Arial" w:cs="Arial"/>
        </w:rPr>
        <w:t>ehavior that constitutes use of force or a true threat of force</w:t>
      </w:r>
      <w:r w:rsidR="0011730E" w:rsidRPr="00A52666">
        <w:rPr>
          <w:rFonts w:ascii="Arial" w:hAnsi="Arial" w:cs="Arial"/>
        </w:rPr>
        <w:t>.</w:t>
      </w:r>
    </w:p>
    <w:p w14:paraId="30FC8CD5" w14:textId="24A4DEC7" w:rsidR="00114437" w:rsidRPr="00A52666" w:rsidRDefault="00114437" w:rsidP="00581C7E">
      <w:pPr>
        <w:pStyle w:val="ListBullet"/>
        <w:numPr>
          <w:ilvl w:val="0"/>
          <w:numId w:val="0"/>
        </w:numPr>
        <w:rPr>
          <w:rFonts w:ascii="Arial" w:hAnsi="Arial" w:cs="Arial"/>
        </w:rPr>
      </w:pPr>
      <w:r w:rsidRPr="00A52666">
        <w:rPr>
          <w:rFonts w:ascii="Arial" w:hAnsi="Arial" w:cs="Arial"/>
        </w:rPr>
        <w:t>“Remote access services” means the two-way telephonic service and/or two-way audiovisual platform used to provide real-time remote public attendance and observation of meetings.</w:t>
      </w:r>
    </w:p>
    <w:p w14:paraId="5762C405" w14:textId="3C87D3F0" w:rsidR="00120FD0" w:rsidRPr="00A52666" w:rsidRDefault="00120FD0" w:rsidP="00581C7E">
      <w:pPr>
        <w:pStyle w:val="ListBullet"/>
        <w:numPr>
          <w:ilvl w:val="0"/>
          <w:numId w:val="0"/>
        </w:numPr>
        <w:rPr>
          <w:rFonts w:ascii="Arial" w:hAnsi="Arial" w:cs="Arial"/>
        </w:rPr>
      </w:pPr>
      <w:r w:rsidRPr="00A52666">
        <w:rPr>
          <w:rFonts w:ascii="Arial" w:hAnsi="Arial" w:cs="Arial"/>
        </w:rPr>
        <w:t>“Two-way audiovisual platform” means an online platform that provides participants with the ability to participate in a meeting via both an interactive video conference and a two-way telephonic service.</w:t>
      </w:r>
    </w:p>
    <w:p w14:paraId="49C193A0" w14:textId="7D87F58E" w:rsidR="00120FD0" w:rsidRPr="00A52666" w:rsidRDefault="00120FD0" w:rsidP="00581C7E">
      <w:pPr>
        <w:pStyle w:val="ListBullet"/>
        <w:numPr>
          <w:ilvl w:val="0"/>
          <w:numId w:val="0"/>
        </w:numPr>
        <w:rPr>
          <w:rFonts w:ascii="Arial" w:hAnsi="Arial" w:cs="Arial"/>
        </w:rPr>
      </w:pPr>
      <w:r w:rsidRPr="00A52666">
        <w:rPr>
          <w:rFonts w:ascii="Arial" w:hAnsi="Arial" w:cs="Arial"/>
        </w:rPr>
        <w:t xml:space="preserve">“Two-way telephonic </w:t>
      </w:r>
      <w:r w:rsidR="001459E9">
        <w:rPr>
          <w:rFonts w:ascii="Arial" w:hAnsi="Arial" w:cs="Arial"/>
        </w:rPr>
        <w:t>service</w:t>
      </w:r>
      <w:r w:rsidRPr="00A52666">
        <w:rPr>
          <w:rFonts w:ascii="Arial" w:hAnsi="Arial" w:cs="Arial"/>
        </w:rPr>
        <w:t>” means a telephone service that does not require internet access and allows participants to dial a telephone number to listen and verbally participate.</w:t>
      </w:r>
    </w:p>
    <w:p w14:paraId="075990C6" w14:textId="5AE9BB10" w:rsidR="009A2120" w:rsidRPr="00A52666" w:rsidRDefault="009A2120" w:rsidP="00581C7E">
      <w:pPr>
        <w:pStyle w:val="ListBullet"/>
        <w:numPr>
          <w:ilvl w:val="0"/>
          <w:numId w:val="0"/>
        </w:numPr>
        <w:rPr>
          <w:rFonts w:ascii="Arial" w:hAnsi="Arial" w:cs="Arial"/>
        </w:rPr>
      </w:pPr>
      <w:r w:rsidRPr="00A52666">
        <w:rPr>
          <w:rFonts w:ascii="Arial" w:hAnsi="Arial" w:cs="Arial"/>
        </w:rPr>
        <w:t>“True threat of force” means a threat that has sufficient indicia of intent and seriousness, that a reasonable observer would perceive it to be an actual threat to use force by the person making the threat.</w:t>
      </w:r>
    </w:p>
    <w:p w14:paraId="63B3A51D" w14:textId="1BB53747" w:rsidR="00114437" w:rsidRPr="00A52666" w:rsidRDefault="00114437" w:rsidP="00581C7E">
      <w:pPr>
        <w:pStyle w:val="ListParagraph"/>
        <w:numPr>
          <w:ilvl w:val="0"/>
          <w:numId w:val="21"/>
        </w:numPr>
        <w:suppressAutoHyphens w:val="0"/>
        <w:spacing w:after="240"/>
        <w:contextualSpacing w:val="0"/>
        <w:outlineLvl w:val="3"/>
        <w:rPr>
          <w:rFonts w:ascii="Arial" w:eastAsia="Times New Roman" w:hAnsi="Arial" w:cs="Arial"/>
          <w:b/>
          <w:bCs/>
          <w:szCs w:val="24"/>
        </w:rPr>
      </w:pPr>
      <w:r w:rsidRPr="00A52666">
        <w:rPr>
          <w:rFonts w:ascii="Arial" w:eastAsia="Times New Roman" w:hAnsi="Arial" w:cs="Arial"/>
          <w:b/>
          <w:bCs/>
          <w:szCs w:val="24"/>
        </w:rPr>
        <w:t>Applicability</w:t>
      </w:r>
    </w:p>
    <w:p w14:paraId="7DD22C4A" w14:textId="49198FEC" w:rsidR="00114437" w:rsidRPr="00A52666" w:rsidRDefault="00114437" w:rsidP="00581C7E">
      <w:pPr>
        <w:keepNext/>
        <w:suppressAutoHyphens w:val="0"/>
        <w:spacing w:after="240"/>
        <w:rPr>
          <w:rFonts w:ascii="Arial" w:eastAsia="Times New Roman" w:hAnsi="Arial" w:cs="Arial"/>
          <w:szCs w:val="24"/>
        </w:rPr>
      </w:pPr>
      <w:r w:rsidRPr="00A52666">
        <w:rPr>
          <w:rFonts w:ascii="Arial" w:eastAsia="Times New Roman" w:hAnsi="Arial" w:cs="Arial"/>
          <w:szCs w:val="24"/>
        </w:rPr>
        <w:t xml:space="preserve">This policy applies to all open and public meetings of the </w:t>
      </w:r>
      <w:r w:rsidR="001459E9">
        <w:rPr>
          <w:rFonts w:ascii="Arial" w:eastAsia="Times New Roman" w:hAnsi="Arial" w:cs="Arial"/>
          <w:szCs w:val="24"/>
        </w:rPr>
        <w:t>[Legislative Body]</w:t>
      </w:r>
      <w:r w:rsidRPr="00A52666">
        <w:rPr>
          <w:rFonts w:ascii="Arial" w:eastAsia="Times New Roman" w:hAnsi="Arial" w:cs="Arial"/>
          <w:szCs w:val="24"/>
        </w:rPr>
        <w:t xml:space="preserve"> at which remote public participation is required under the Brown Act.</w:t>
      </w:r>
      <w:r w:rsidR="000D4C89" w:rsidRPr="00A52666">
        <w:rPr>
          <w:rFonts w:ascii="Arial" w:eastAsia="Times New Roman" w:hAnsi="Arial" w:cs="Arial"/>
          <w:szCs w:val="24"/>
        </w:rPr>
        <w:t xml:space="preserve"> Consistent with the Brown Act, this policy </w:t>
      </w:r>
      <w:r w:rsidR="00790B91" w:rsidRPr="00A52666">
        <w:rPr>
          <w:rFonts w:ascii="Arial" w:eastAsia="Times New Roman" w:hAnsi="Arial" w:cs="Arial"/>
          <w:szCs w:val="24"/>
        </w:rPr>
        <w:t>shall</w:t>
      </w:r>
      <w:r w:rsidR="000D4C89" w:rsidRPr="00A52666">
        <w:rPr>
          <w:rFonts w:ascii="Arial" w:eastAsia="Times New Roman" w:hAnsi="Arial" w:cs="Arial"/>
          <w:szCs w:val="24"/>
        </w:rPr>
        <w:t xml:space="preserve"> not apply to </w:t>
      </w:r>
      <w:r w:rsidR="00790B91" w:rsidRPr="00A52666">
        <w:rPr>
          <w:rFonts w:ascii="Arial" w:eastAsia="Times New Roman" w:hAnsi="Arial" w:cs="Arial"/>
          <w:szCs w:val="24"/>
        </w:rPr>
        <w:t>the following meetings:</w:t>
      </w:r>
    </w:p>
    <w:p w14:paraId="76880CE3" w14:textId="1ADF1F46" w:rsidR="00E71317" w:rsidRPr="00A52666" w:rsidRDefault="00790B91" w:rsidP="00581C7E">
      <w:pPr>
        <w:pStyle w:val="ListBullet"/>
        <w:numPr>
          <w:ilvl w:val="0"/>
          <w:numId w:val="23"/>
        </w:numPr>
        <w:rPr>
          <w:rFonts w:ascii="Arial" w:eastAsia="Times New Roman" w:hAnsi="Arial" w:cs="Arial"/>
        </w:rPr>
      </w:pPr>
      <w:r w:rsidRPr="00A52666">
        <w:rPr>
          <w:rFonts w:ascii="Arial" w:eastAsia="Times New Roman" w:hAnsi="Arial" w:cs="Arial"/>
        </w:rPr>
        <w:t xml:space="preserve">Meetings </w:t>
      </w:r>
      <w:proofErr w:type="gramStart"/>
      <w:r w:rsidRPr="00A52666">
        <w:rPr>
          <w:rFonts w:ascii="Arial" w:eastAsia="Times New Roman" w:hAnsi="Arial" w:cs="Arial"/>
        </w:rPr>
        <w:t>held</w:t>
      </w:r>
      <w:proofErr w:type="gramEnd"/>
      <w:r w:rsidRPr="00A52666">
        <w:rPr>
          <w:rFonts w:ascii="Arial" w:eastAsia="Times New Roman" w:hAnsi="Arial" w:cs="Arial"/>
        </w:rPr>
        <w:t xml:space="preserve"> to attend a judicial or administrative proceeding to which </w:t>
      </w:r>
      <w:r w:rsidR="0014594A" w:rsidRPr="00A52666">
        <w:rPr>
          <w:rFonts w:ascii="Arial" w:eastAsia="Times New Roman" w:hAnsi="Arial" w:cs="Arial"/>
        </w:rPr>
        <w:t xml:space="preserve">the </w:t>
      </w:r>
      <w:r w:rsidR="001459E9">
        <w:rPr>
          <w:rFonts w:ascii="Arial" w:eastAsia="Times New Roman" w:hAnsi="Arial" w:cs="Arial"/>
        </w:rPr>
        <w:t>[Agency]</w:t>
      </w:r>
      <w:r w:rsidRPr="00A52666">
        <w:rPr>
          <w:rFonts w:ascii="Arial" w:eastAsia="Times New Roman" w:hAnsi="Arial" w:cs="Arial"/>
        </w:rPr>
        <w:t xml:space="preserve"> is a party</w:t>
      </w:r>
      <w:r w:rsidR="0011730E" w:rsidRPr="00A52666">
        <w:rPr>
          <w:rFonts w:ascii="Arial" w:eastAsia="Times New Roman" w:hAnsi="Arial" w:cs="Arial"/>
        </w:rPr>
        <w:t>.</w:t>
      </w:r>
    </w:p>
    <w:p w14:paraId="78096BA5" w14:textId="1551020B" w:rsidR="00790B91" w:rsidRPr="00A52666" w:rsidRDefault="00790B91" w:rsidP="00581C7E">
      <w:pPr>
        <w:pStyle w:val="ListBullet"/>
        <w:numPr>
          <w:ilvl w:val="0"/>
          <w:numId w:val="23"/>
        </w:numPr>
        <w:rPr>
          <w:rFonts w:ascii="Arial" w:eastAsia="Times New Roman" w:hAnsi="Arial" w:cs="Arial"/>
        </w:rPr>
      </w:pPr>
      <w:r w:rsidRPr="00A52666">
        <w:rPr>
          <w:rFonts w:ascii="Arial" w:eastAsia="Times New Roman" w:hAnsi="Arial" w:cs="Arial"/>
        </w:rPr>
        <w:t xml:space="preserve">Meetings </w:t>
      </w:r>
      <w:proofErr w:type="gramStart"/>
      <w:r w:rsidRPr="00A52666">
        <w:rPr>
          <w:rFonts w:ascii="Arial" w:eastAsia="Times New Roman" w:hAnsi="Arial" w:cs="Arial"/>
        </w:rPr>
        <w:t>held</w:t>
      </w:r>
      <w:proofErr w:type="gramEnd"/>
      <w:r w:rsidRPr="00A52666">
        <w:rPr>
          <w:rFonts w:ascii="Arial" w:eastAsia="Times New Roman" w:hAnsi="Arial" w:cs="Arial"/>
        </w:rPr>
        <w:t xml:space="preserve"> to inspect real or personal property provided that the topic of the meeting is limited to items directly related to the real or personal property</w:t>
      </w:r>
      <w:r w:rsidR="0011730E" w:rsidRPr="00A52666">
        <w:rPr>
          <w:rFonts w:ascii="Arial" w:eastAsia="Times New Roman" w:hAnsi="Arial" w:cs="Arial"/>
        </w:rPr>
        <w:t>.</w:t>
      </w:r>
    </w:p>
    <w:p w14:paraId="62440FD9" w14:textId="5FF67FEF" w:rsidR="00790B91" w:rsidRPr="00A52666" w:rsidRDefault="00790B91" w:rsidP="00581C7E">
      <w:pPr>
        <w:pStyle w:val="ListBullet"/>
        <w:numPr>
          <w:ilvl w:val="0"/>
          <w:numId w:val="23"/>
        </w:numPr>
        <w:rPr>
          <w:rFonts w:ascii="Arial" w:eastAsia="Times New Roman" w:hAnsi="Arial" w:cs="Arial"/>
        </w:rPr>
      </w:pPr>
      <w:r w:rsidRPr="00A52666">
        <w:rPr>
          <w:rFonts w:ascii="Arial" w:eastAsia="Times New Roman" w:hAnsi="Arial" w:cs="Arial"/>
        </w:rPr>
        <w:t>Meetings held to meet with elected or appointed officials of the United States o</w:t>
      </w:r>
      <w:r w:rsidR="00FC6F63">
        <w:rPr>
          <w:rFonts w:ascii="Arial" w:eastAsia="Times New Roman" w:hAnsi="Arial" w:cs="Arial"/>
        </w:rPr>
        <w:t>r</w:t>
      </w:r>
      <w:r w:rsidRPr="00A52666">
        <w:rPr>
          <w:rFonts w:ascii="Arial" w:eastAsia="Times New Roman" w:hAnsi="Arial" w:cs="Arial"/>
        </w:rPr>
        <w:t xml:space="preserve"> the State of California, solely to discuss a legislative or regulatory issue affecting the </w:t>
      </w:r>
      <w:r w:rsidR="00DD7640">
        <w:rPr>
          <w:rFonts w:ascii="Arial" w:eastAsia="Times New Roman" w:hAnsi="Arial" w:cs="Arial"/>
        </w:rPr>
        <w:t>[Agency]</w:t>
      </w:r>
      <w:r w:rsidR="00DD7640" w:rsidRPr="00A52666">
        <w:rPr>
          <w:rFonts w:ascii="Arial" w:eastAsia="Times New Roman" w:hAnsi="Arial" w:cs="Arial"/>
        </w:rPr>
        <w:t xml:space="preserve"> </w:t>
      </w:r>
      <w:r w:rsidRPr="00A52666">
        <w:rPr>
          <w:rFonts w:ascii="Arial" w:eastAsia="Times New Roman" w:hAnsi="Arial" w:cs="Arial"/>
        </w:rPr>
        <w:t>and over which the federal or state officials have jurisdiction</w:t>
      </w:r>
      <w:r w:rsidR="0011730E" w:rsidRPr="00A52666">
        <w:rPr>
          <w:rFonts w:ascii="Arial" w:eastAsia="Times New Roman" w:hAnsi="Arial" w:cs="Arial"/>
        </w:rPr>
        <w:t>.</w:t>
      </w:r>
    </w:p>
    <w:p w14:paraId="383CE5B5" w14:textId="0E96D42F" w:rsidR="00790B91" w:rsidRPr="00A52666" w:rsidRDefault="00790B91" w:rsidP="00581C7E">
      <w:pPr>
        <w:pStyle w:val="ListBullet"/>
        <w:numPr>
          <w:ilvl w:val="0"/>
          <w:numId w:val="23"/>
        </w:numPr>
        <w:rPr>
          <w:rFonts w:ascii="Arial" w:eastAsia="Times New Roman" w:hAnsi="Arial" w:cs="Arial"/>
        </w:rPr>
      </w:pPr>
      <w:r w:rsidRPr="00A52666">
        <w:rPr>
          <w:rFonts w:ascii="Arial" w:eastAsia="Times New Roman" w:hAnsi="Arial" w:cs="Arial"/>
        </w:rPr>
        <w:t xml:space="preserve">Meetings held to meet in or </w:t>
      </w:r>
      <w:proofErr w:type="gramStart"/>
      <w:r w:rsidRPr="00A52666">
        <w:rPr>
          <w:rFonts w:ascii="Arial" w:eastAsia="Times New Roman" w:hAnsi="Arial" w:cs="Arial"/>
        </w:rPr>
        <w:t>nearby</w:t>
      </w:r>
      <w:proofErr w:type="gramEnd"/>
      <w:r w:rsidRPr="00A52666">
        <w:rPr>
          <w:rFonts w:ascii="Arial" w:eastAsia="Times New Roman" w:hAnsi="Arial" w:cs="Arial"/>
        </w:rPr>
        <w:t xml:space="preserve"> a facility owned by the </w:t>
      </w:r>
      <w:r w:rsidR="00DD7640">
        <w:rPr>
          <w:rFonts w:ascii="Arial" w:eastAsia="Times New Roman" w:hAnsi="Arial" w:cs="Arial"/>
        </w:rPr>
        <w:t>[Agency]</w:t>
      </w:r>
      <w:r w:rsidRPr="00A52666">
        <w:rPr>
          <w:rFonts w:ascii="Arial" w:eastAsia="Times New Roman" w:hAnsi="Arial" w:cs="Arial"/>
        </w:rPr>
        <w:t>, provided that the topic of the meeting is limited to items directly related to the facility.</w:t>
      </w:r>
    </w:p>
    <w:p w14:paraId="541AB478" w14:textId="18828F91" w:rsidR="00790B91" w:rsidRPr="00A52666" w:rsidRDefault="00790B91" w:rsidP="00581C7E">
      <w:pPr>
        <w:pStyle w:val="ListBullet"/>
        <w:numPr>
          <w:ilvl w:val="0"/>
          <w:numId w:val="23"/>
        </w:numPr>
        <w:rPr>
          <w:rFonts w:ascii="Arial" w:eastAsia="Times New Roman" w:hAnsi="Arial" w:cs="Arial"/>
        </w:rPr>
      </w:pPr>
      <w:r w:rsidRPr="00A52666">
        <w:rPr>
          <w:rFonts w:ascii="Arial" w:eastAsia="Times New Roman" w:hAnsi="Arial" w:cs="Arial"/>
        </w:rPr>
        <w:t>Meet</w:t>
      </w:r>
      <w:r w:rsidR="000E531A">
        <w:rPr>
          <w:rFonts w:ascii="Arial" w:eastAsia="Times New Roman" w:hAnsi="Arial" w:cs="Arial"/>
        </w:rPr>
        <w:t>ings held</w:t>
      </w:r>
      <w:r w:rsidRPr="00A52666">
        <w:rPr>
          <w:rFonts w:ascii="Arial" w:eastAsia="Times New Roman" w:hAnsi="Arial" w:cs="Arial"/>
        </w:rPr>
        <w:t xml:space="preserve"> in an emergency situation pursuant to Government Code section 54956.5</w:t>
      </w:r>
      <w:r w:rsidR="0011730E" w:rsidRPr="00A52666">
        <w:rPr>
          <w:rFonts w:ascii="Arial" w:eastAsia="Times New Roman" w:hAnsi="Arial" w:cs="Arial"/>
        </w:rPr>
        <w:t>.</w:t>
      </w:r>
    </w:p>
    <w:p w14:paraId="2DC569A4" w14:textId="2F9ED6E6" w:rsidR="008F7DCD" w:rsidRPr="008F7DCD" w:rsidRDefault="008F7DCD" w:rsidP="00581C7E">
      <w:pPr>
        <w:pStyle w:val="ListParagraph"/>
        <w:numPr>
          <w:ilvl w:val="0"/>
          <w:numId w:val="21"/>
        </w:numPr>
        <w:suppressAutoHyphens w:val="0"/>
        <w:spacing w:after="240"/>
        <w:contextualSpacing w:val="0"/>
        <w:outlineLvl w:val="3"/>
        <w:rPr>
          <w:rFonts w:ascii="Arial" w:eastAsia="Times New Roman" w:hAnsi="Arial" w:cs="Arial"/>
          <w:b/>
          <w:bCs/>
          <w:szCs w:val="24"/>
        </w:rPr>
      </w:pPr>
      <w:r w:rsidRPr="008F7DCD">
        <w:rPr>
          <w:rFonts w:ascii="Arial" w:eastAsia="Times New Roman" w:hAnsi="Arial" w:cs="Arial"/>
          <w:b/>
          <w:bCs/>
          <w:szCs w:val="24"/>
        </w:rPr>
        <w:t>Remote Public Access</w:t>
      </w:r>
      <w:r w:rsidR="00F90B86">
        <w:rPr>
          <w:rFonts w:ascii="Arial" w:eastAsia="Times New Roman" w:hAnsi="Arial" w:cs="Arial"/>
          <w:b/>
          <w:bCs/>
          <w:szCs w:val="24"/>
        </w:rPr>
        <w:t xml:space="preserve"> Generally</w:t>
      </w:r>
    </w:p>
    <w:p w14:paraId="3D319F33" w14:textId="100BF9BE" w:rsidR="00404814" w:rsidRDefault="00F90B86" w:rsidP="00581C7E">
      <w:pPr>
        <w:suppressAutoHyphens w:val="0"/>
        <w:spacing w:after="240"/>
        <w:rPr>
          <w:rFonts w:ascii="Arial" w:eastAsia="Times New Roman" w:hAnsi="Arial" w:cs="Arial"/>
          <w:szCs w:val="24"/>
        </w:rPr>
      </w:pPr>
      <w:r>
        <w:rPr>
          <w:rFonts w:ascii="Arial" w:eastAsia="Times New Roman" w:hAnsi="Arial" w:cs="Arial"/>
          <w:szCs w:val="24"/>
        </w:rPr>
        <w:t xml:space="preserve">When remote public access is required under </w:t>
      </w:r>
      <w:r w:rsidR="00516749">
        <w:rPr>
          <w:rFonts w:ascii="Arial" w:eastAsia="Times New Roman" w:hAnsi="Arial" w:cs="Arial"/>
          <w:szCs w:val="24"/>
        </w:rPr>
        <w:t>the Brown Act</w:t>
      </w:r>
      <w:r w:rsidR="008F7DCD" w:rsidRPr="008F7DCD">
        <w:rPr>
          <w:rFonts w:ascii="Arial" w:eastAsia="Times New Roman" w:hAnsi="Arial" w:cs="Arial"/>
          <w:szCs w:val="24"/>
        </w:rPr>
        <w:t xml:space="preserve">, the </w:t>
      </w:r>
      <w:r>
        <w:rPr>
          <w:rFonts w:ascii="Arial" w:eastAsia="Times New Roman" w:hAnsi="Arial" w:cs="Arial"/>
          <w:szCs w:val="24"/>
        </w:rPr>
        <w:t>[Legislative Body]</w:t>
      </w:r>
      <w:r w:rsidRPr="00A52666">
        <w:rPr>
          <w:rFonts w:ascii="Arial" w:eastAsia="Times New Roman" w:hAnsi="Arial" w:cs="Arial"/>
          <w:szCs w:val="24"/>
        </w:rPr>
        <w:t xml:space="preserve"> </w:t>
      </w:r>
      <w:r w:rsidR="00404814">
        <w:rPr>
          <w:rFonts w:ascii="Arial" w:eastAsia="Times New Roman" w:hAnsi="Arial" w:cs="Arial"/>
          <w:szCs w:val="24"/>
        </w:rPr>
        <w:t>shall</w:t>
      </w:r>
      <w:r w:rsidR="008F7DCD" w:rsidRPr="008F7DCD">
        <w:rPr>
          <w:rFonts w:ascii="Arial" w:eastAsia="Times New Roman" w:hAnsi="Arial" w:cs="Arial"/>
          <w:szCs w:val="24"/>
        </w:rPr>
        <w:t xml:space="preserve"> provide</w:t>
      </w:r>
      <w:r w:rsidR="00404814">
        <w:rPr>
          <w:rFonts w:ascii="Arial" w:eastAsia="Times New Roman" w:hAnsi="Arial" w:cs="Arial"/>
          <w:szCs w:val="24"/>
        </w:rPr>
        <w:t xml:space="preserve"> members of the public with</w:t>
      </w:r>
      <w:r w:rsidR="008F7DCD" w:rsidRPr="008F7DCD">
        <w:rPr>
          <w:rFonts w:ascii="Arial" w:eastAsia="Times New Roman" w:hAnsi="Arial" w:cs="Arial"/>
          <w:szCs w:val="24"/>
        </w:rPr>
        <w:t xml:space="preserve"> an opportunity to attend</w:t>
      </w:r>
      <w:r w:rsidR="00404814">
        <w:rPr>
          <w:rFonts w:ascii="Arial" w:eastAsia="Times New Roman" w:hAnsi="Arial" w:cs="Arial"/>
          <w:szCs w:val="24"/>
        </w:rPr>
        <w:t xml:space="preserve"> and participate in the </w:t>
      </w:r>
      <w:r w:rsidR="00404814">
        <w:rPr>
          <w:rFonts w:ascii="Arial" w:eastAsia="Times New Roman" w:hAnsi="Arial" w:cs="Arial"/>
          <w:szCs w:val="24"/>
        </w:rPr>
        <w:lastRenderedPageBreak/>
        <w:t xml:space="preserve">meeting </w:t>
      </w:r>
      <w:r w:rsidR="008F7DCD" w:rsidRPr="008F7DCD">
        <w:rPr>
          <w:rFonts w:ascii="Arial" w:eastAsia="Times New Roman" w:hAnsi="Arial" w:cs="Arial"/>
          <w:szCs w:val="24"/>
        </w:rPr>
        <w:t xml:space="preserve">using a two-way audiovisual platform </w:t>
      </w:r>
      <w:r w:rsidR="00404814">
        <w:rPr>
          <w:rFonts w:ascii="Arial" w:eastAsia="Times New Roman" w:hAnsi="Arial" w:cs="Arial"/>
          <w:szCs w:val="24"/>
        </w:rPr>
        <w:t>or a two-way telephonic service, provided that adequate telephonic or internet service is operational at the meeting location</w:t>
      </w:r>
      <w:r w:rsidR="008F7DCD" w:rsidRPr="008F7DCD">
        <w:rPr>
          <w:rFonts w:ascii="Arial" w:eastAsia="Times New Roman" w:hAnsi="Arial" w:cs="Arial"/>
          <w:szCs w:val="24"/>
        </w:rPr>
        <w:t xml:space="preserve">.  </w:t>
      </w:r>
    </w:p>
    <w:p w14:paraId="0B7643E6" w14:textId="63344259" w:rsidR="008F7DCD" w:rsidRPr="008F7DCD" w:rsidRDefault="00404814" w:rsidP="00581C7E">
      <w:pPr>
        <w:suppressAutoHyphens w:val="0"/>
        <w:spacing w:after="240"/>
        <w:rPr>
          <w:rFonts w:ascii="Arial" w:eastAsia="Times New Roman" w:hAnsi="Arial" w:cs="Arial"/>
          <w:szCs w:val="24"/>
        </w:rPr>
      </w:pPr>
      <w:r>
        <w:rPr>
          <w:rFonts w:ascii="Arial" w:eastAsia="Times New Roman" w:hAnsi="Arial" w:cs="Arial"/>
          <w:szCs w:val="24"/>
        </w:rPr>
        <w:t xml:space="preserve">If adequate </w:t>
      </w:r>
      <w:proofErr w:type="gramStart"/>
      <w:r w:rsidRPr="00404814">
        <w:rPr>
          <w:rFonts w:ascii="Arial" w:eastAsia="Times New Roman" w:hAnsi="Arial" w:cs="Arial"/>
          <w:szCs w:val="24"/>
        </w:rPr>
        <w:t>telephonic</w:t>
      </w:r>
      <w:proofErr w:type="gramEnd"/>
      <w:r w:rsidRPr="00404814">
        <w:rPr>
          <w:rFonts w:ascii="Arial" w:eastAsia="Times New Roman" w:hAnsi="Arial" w:cs="Arial"/>
          <w:szCs w:val="24"/>
        </w:rPr>
        <w:t xml:space="preserve"> or internet service is not operational at the meeting location</w:t>
      </w:r>
      <w:r w:rsidR="00D43E74">
        <w:rPr>
          <w:rFonts w:ascii="Arial" w:eastAsia="Times New Roman" w:hAnsi="Arial" w:cs="Arial"/>
          <w:szCs w:val="24"/>
        </w:rPr>
        <w:t>, t</w:t>
      </w:r>
      <w:r w:rsidR="008F7DCD" w:rsidRPr="008F7DCD">
        <w:rPr>
          <w:rFonts w:ascii="Arial" w:eastAsia="Times New Roman" w:hAnsi="Arial" w:cs="Arial"/>
          <w:szCs w:val="24"/>
        </w:rPr>
        <w:t xml:space="preserve">he </w:t>
      </w:r>
      <w:r w:rsidR="00F90B86">
        <w:rPr>
          <w:rFonts w:ascii="Arial" w:eastAsia="Times New Roman" w:hAnsi="Arial" w:cs="Arial"/>
          <w:szCs w:val="24"/>
        </w:rPr>
        <w:t>[Legislative Body]</w:t>
      </w:r>
      <w:r w:rsidR="00F90B86" w:rsidRPr="00A52666">
        <w:rPr>
          <w:rFonts w:ascii="Arial" w:eastAsia="Times New Roman" w:hAnsi="Arial" w:cs="Arial"/>
          <w:szCs w:val="24"/>
        </w:rPr>
        <w:t xml:space="preserve"> </w:t>
      </w:r>
      <w:r w:rsidR="00D43E74">
        <w:rPr>
          <w:rFonts w:ascii="Arial" w:eastAsia="Times New Roman" w:hAnsi="Arial" w:cs="Arial"/>
          <w:szCs w:val="24"/>
        </w:rPr>
        <w:t xml:space="preserve">shall </w:t>
      </w:r>
      <w:r w:rsidR="008F7DCD" w:rsidRPr="008F7DCD">
        <w:rPr>
          <w:rFonts w:ascii="Arial" w:eastAsia="Times New Roman" w:hAnsi="Arial" w:cs="Arial"/>
          <w:szCs w:val="24"/>
        </w:rPr>
        <w:t>not be re</w:t>
      </w:r>
      <w:r w:rsidR="00D43E74">
        <w:rPr>
          <w:rFonts w:ascii="Arial" w:eastAsia="Times New Roman" w:hAnsi="Arial" w:cs="Arial"/>
          <w:szCs w:val="24"/>
        </w:rPr>
        <w:t xml:space="preserve">quired to provide remote access. If </w:t>
      </w:r>
      <w:r w:rsidR="008F7DCD" w:rsidRPr="008F7DCD">
        <w:rPr>
          <w:rFonts w:ascii="Arial" w:eastAsia="Times New Roman" w:hAnsi="Arial" w:cs="Arial"/>
          <w:szCs w:val="24"/>
        </w:rPr>
        <w:t xml:space="preserve">adequate </w:t>
      </w:r>
      <w:r w:rsidR="00D43E74" w:rsidRPr="00404814">
        <w:rPr>
          <w:rFonts w:ascii="Arial" w:eastAsia="Times New Roman" w:hAnsi="Arial" w:cs="Arial"/>
          <w:szCs w:val="24"/>
        </w:rPr>
        <w:t xml:space="preserve">telephonic or internet </w:t>
      </w:r>
      <w:r w:rsidR="008F7DCD" w:rsidRPr="008F7DCD">
        <w:rPr>
          <w:rFonts w:ascii="Arial" w:eastAsia="Times New Roman" w:hAnsi="Arial" w:cs="Arial"/>
          <w:szCs w:val="24"/>
        </w:rPr>
        <w:t xml:space="preserve">service is operational </w:t>
      </w:r>
      <w:r w:rsidR="00D43E74">
        <w:rPr>
          <w:rFonts w:ascii="Arial" w:eastAsia="Times New Roman" w:hAnsi="Arial" w:cs="Arial"/>
          <w:szCs w:val="24"/>
        </w:rPr>
        <w:t>for</w:t>
      </w:r>
      <w:r w:rsidR="008F7DCD" w:rsidRPr="008F7DCD">
        <w:rPr>
          <w:rFonts w:ascii="Arial" w:eastAsia="Times New Roman" w:hAnsi="Arial" w:cs="Arial"/>
          <w:szCs w:val="24"/>
        </w:rPr>
        <w:t xml:space="preserve"> only a portion of the meeting, the </w:t>
      </w:r>
      <w:r w:rsidR="00F90B86">
        <w:rPr>
          <w:rFonts w:ascii="Arial" w:eastAsia="Times New Roman" w:hAnsi="Arial" w:cs="Arial"/>
          <w:szCs w:val="24"/>
        </w:rPr>
        <w:t>[Legislative Body]</w:t>
      </w:r>
      <w:r w:rsidR="00F90B86" w:rsidRPr="00A52666">
        <w:rPr>
          <w:rFonts w:ascii="Arial" w:eastAsia="Times New Roman" w:hAnsi="Arial" w:cs="Arial"/>
          <w:szCs w:val="24"/>
        </w:rPr>
        <w:t xml:space="preserve"> </w:t>
      </w:r>
      <w:r w:rsidR="00D43E74">
        <w:rPr>
          <w:rFonts w:ascii="Arial" w:eastAsia="Times New Roman" w:hAnsi="Arial" w:cs="Arial"/>
          <w:szCs w:val="24"/>
        </w:rPr>
        <w:t>shall provide remote access during that portion of the meeting</w:t>
      </w:r>
      <w:r w:rsidR="008F7DCD" w:rsidRPr="008F7DCD">
        <w:rPr>
          <w:rFonts w:ascii="Arial" w:eastAsia="Times New Roman" w:hAnsi="Arial" w:cs="Arial"/>
          <w:szCs w:val="24"/>
        </w:rPr>
        <w:t xml:space="preserve">. </w:t>
      </w:r>
    </w:p>
    <w:p w14:paraId="38147701" w14:textId="5E28A667" w:rsidR="00D43E74" w:rsidRDefault="008F7DCD" w:rsidP="00581C7E">
      <w:pPr>
        <w:suppressAutoHyphens w:val="0"/>
        <w:spacing w:after="240"/>
        <w:rPr>
          <w:rFonts w:ascii="Arial" w:eastAsia="Times New Roman" w:hAnsi="Arial" w:cs="Arial"/>
          <w:szCs w:val="24"/>
        </w:rPr>
      </w:pPr>
      <w:r w:rsidRPr="008F7DCD">
        <w:rPr>
          <w:rFonts w:ascii="Arial" w:eastAsia="Times New Roman" w:hAnsi="Arial" w:cs="Arial"/>
          <w:szCs w:val="24"/>
        </w:rPr>
        <w:t>If a two-way audiovisual platform</w:t>
      </w:r>
      <w:r w:rsidR="00F23B4F">
        <w:rPr>
          <w:rFonts w:ascii="Arial" w:eastAsia="Times New Roman" w:hAnsi="Arial" w:cs="Arial"/>
          <w:szCs w:val="24"/>
        </w:rPr>
        <w:t xml:space="preserve"> is used</w:t>
      </w:r>
      <w:r w:rsidRPr="008F7DCD">
        <w:rPr>
          <w:rFonts w:ascii="Arial" w:eastAsia="Times New Roman" w:hAnsi="Arial" w:cs="Arial"/>
          <w:szCs w:val="24"/>
        </w:rPr>
        <w:t xml:space="preserve">, the </w:t>
      </w:r>
      <w:r w:rsidR="00F90B86">
        <w:rPr>
          <w:rFonts w:ascii="Arial" w:eastAsia="Times New Roman" w:hAnsi="Arial" w:cs="Arial"/>
          <w:szCs w:val="24"/>
        </w:rPr>
        <w:t>[Legislative Body]</w:t>
      </w:r>
      <w:r w:rsidR="00F90B86" w:rsidRPr="00A52666">
        <w:rPr>
          <w:rFonts w:ascii="Arial" w:eastAsia="Times New Roman" w:hAnsi="Arial" w:cs="Arial"/>
          <w:szCs w:val="24"/>
        </w:rPr>
        <w:t xml:space="preserve"> </w:t>
      </w:r>
      <w:r w:rsidR="00D43E74">
        <w:rPr>
          <w:rFonts w:ascii="Arial" w:eastAsia="Times New Roman" w:hAnsi="Arial" w:cs="Arial"/>
          <w:szCs w:val="24"/>
        </w:rPr>
        <w:t>shall:</w:t>
      </w:r>
    </w:p>
    <w:p w14:paraId="271780FF" w14:textId="69E6F808" w:rsidR="00F23B4F" w:rsidRDefault="001745D9" w:rsidP="00D43E74">
      <w:pPr>
        <w:pStyle w:val="ListParagraph"/>
        <w:numPr>
          <w:ilvl w:val="0"/>
          <w:numId w:val="29"/>
        </w:numPr>
        <w:suppressAutoHyphens w:val="0"/>
        <w:spacing w:after="240"/>
        <w:rPr>
          <w:rFonts w:ascii="Arial" w:eastAsia="Times New Roman" w:hAnsi="Arial" w:cs="Arial"/>
          <w:szCs w:val="24"/>
        </w:rPr>
      </w:pPr>
      <w:r>
        <w:rPr>
          <w:rFonts w:ascii="Arial" w:eastAsia="Times New Roman" w:hAnsi="Arial" w:cs="Arial"/>
          <w:szCs w:val="24"/>
        </w:rPr>
        <w:t>P</w:t>
      </w:r>
      <w:r w:rsidR="008F7DCD" w:rsidRPr="00D43E74">
        <w:rPr>
          <w:rFonts w:ascii="Arial" w:eastAsia="Times New Roman" w:hAnsi="Arial" w:cs="Arial"/>
          <w:szCs w:val="24"/>
        </w:rPr>
        <w:t>ublicly post and provide a call-in option</w:t>
      </w:r>
      <w:r w:rsidR="00D51062">
        <w:rPr>
          <w:rFonts w:ascii="Arial" w:eastAsia="Times New Roman" w:hAnsi="Arial" w:cs="Arial"/>
          <w:szCs w:val="24"/>
        </w:rPr>
        <w:t xml:space="preserve"> as well</w:t>
      </w:r>
      <w:r w:rsidR="00F23B4F">
        <w:rPr>
          <w:rFonts w:ascii="Arial" w:eastAsia="Times New Roman" w:hAnsi="Arial" w:cs="Arial"/>
          <w:szCs w:val="24"/>
        </w:rPr>
        <w:t>; and</w:t>
      </w:r>
      <w:r w:rsidR="00DD63D6">
        <w:rPr>
          <w:rFonts w:ascii="Arial" w:eastAsia="Times New Roman" w:hAnsi="Arial" w:cs="Arial"/>
          <w:szCs w:val="24"/>
        </w:rPr>
        <w:br/>
      </w:r>
    </w:p>
    <w:p w14:paraId="4A7C40B4" w14:textId="1C22F6B4" w:rsidR="008F7DCD" w:rsidRPr="00D43E74" w:rsidRDefault="00F23B4F" w:rsidP="00D43E74">
      <w:pPr>
        <w:pStyle w:val="ListParagraph"/>
        <w:numPr>
          <w:ilvl w:val="0"/>
          <w:numId w:val="29"/>
        </w:numPr>
        <w:suppressAutoHyphens w:val="0"/>
        <w:spacing w:after="240"/>
        <w:rPr>
          <w:rFonts w:ascii="Arial" w:eastAsia="Times New Roman" w:hAnsi="Arial" w:cs="Arial"/>
          <w:szCs w:val="24"/>
        </w:rPr>
      </w:pPr>
      <w:r>
        <w:rPr>
          <w:rFonts w:ascii="Arial" w:eastAsia="Times New Roman" w:hAnsi="Arial" w:cs="Arial"/>
          <w:szCs w:val="24"/>
        </w:rPr>
        <w:t>A</w:t>
      </w:r>
      <w:r w:rsidR="008F7DCD" w:rsidRPr="00D43E74">
        <w:rPr>
          <w:rFonts w:ascii="Arial" w:eastAsia="Times New Roman" w:hAnsi="Arial" w:cs="Arial"/>
          <w:szCs w:val="24"/>
        </w:rPr>
        <w:t xml:space="preserve">ctivate any automatic captioning function </w:t>
      </w:r>
      <w:r>
        <w:rPr>
          <w:rFonts w:ascii="Arial" w:eastAsia="Times New Roman" w:hAnsi="Arial" w:cs="Arial"/>
          <w:szCs w:val="24"/>
        </w:rPr>
        <w:t>that is available in the</w:t>
      </w:r>
      <w:r w:rsidR="008F7DCD" w:rsidRPr="00D43E74">
        <w:rPr>
          <w:rFonts w:ascii="Arial" w:eastAsia="Times New Roman" w:hAnsi="Arial" w:cs="Arial"/>
          <w:szCs w:val="24"/>
        </w:rPr>
        <w:t xml:space="preserve"> </w:t>
      </w:r>
      <w:r w:rsidR="00D51062" w:rsidRPr="008F7DCD">
        <w:rPr>
          <w:rFonts w:ascii="Arial" w:eastAsia="Times New Roman" w:hAnsi="Arial" w:cs="Arial"/>
          <w:szCs w:val="24"/>
        </w:rPr>
        <w:t xml:space="preserve">audiovisual </w:t>
      </w:r>
      <w:r w:rsidR="008F7DCD" w:rsidRPr="00D43E74">
        <w:rPr>
          <w:rFonts w:ascii="Arial" w:eastAsia="Times New Roman" w:hAnsi="Arial" w:cs="Arial"/>
          <w:szCs w:val="24"/>
        </w:rPr>
        <w:t>platform.</w:t>
      </w:r>
    </w:p>
    <w:p w14:paraId="59AD6498" w14:textId="5E6DA9CE" w:rsidR="008F7DCD" w:rsidRPr="008F7DCD" w:rsidRDefault="008F7DCD" w:rsidP="00581C7E">
      <w:pPr>
        <w:suppressAutoHyphens w:val="0"/>
        <w:spacing w:after="240"/>
        <w:rPr>
          <w:rFonts w:ascii="Arial" w:eastAsia="Times New Roman" w:hAnsi="Arial" w:cs="Arial"/>
          <w:szCs w:val="24"/>
        </w:rPr>
      </w:pPr>
      <w:r w:rsidRPr="008F7DCD">
        <w:rPr>
          <w:rFonts w:ascii="Arial" w:eastAsia="Times New Roman" w:hAnsi="Arial" w:cs="Arial"/>
          <w:szCs w:val="24"/>
        </w:rPr>
        <w:t xml:space="preserve">If a two-way audiovisual platform is not provided, </w:t>
      </w:r>
      <w:r w:rsidR="00F23B4F">
        <w:rPr>
          <w:rFonts w:ascii="Arial" w:eastAsia="Times New Roman" w:hAnsi="Arial" w:cs="Arial"/>
          <w:szCs w:val="24"/>
        </w:rPr>
        <w:t>the [Legislative Body]</w:t>
      </w:r>
      <w:r w:rsidR="00F23B4F" w:rsidRPr="00A52666">
        <w:rPr>
          <w:rFonts w:ascii="Arial" w:eastAsia="Times New Roman" w:hAnsi="Arial" w:cs="Arial"/>
          <w:szCs w:val="24"/>
        </w:rPr>
        <w:t xml:space="preserve"> </w:t>
      </w:r>
      <w:r w:rsidR="00F23B4F">
        <w:rPr>
          <w:rFonts w:ascii="Arial" w:eastAsia="Times New Roman" w:hAnsi="Arial" w:cs="Arial"/>
          <w:szCs w:val="24"/>
        </w:rPr>
        <w:t>shall provide a two-way telephonic service</w:t>
      </w:r>
      <w:r w:rsidRPr="008F7DCD">
        <w:rPr>
          <w:rFonts w:ascii="Arial" w:eastAsia="Times New Roman" w:hAnsi="Arial" w:cs="Arial"/>
          <w:szCs w:val="24"/>
        </w:rPr>
        <w:t xml:space="preserve">.  </w:t>
      </w:r>
    </w:p>
    <w:p w14:paraId="5724A337" w14:textId="3BA010ED" w:rsidR="008F7DCD" w:rsidRPr="008F7DCD" w:rsidRDefault="00F23B4F" w:rsidP="00581C7E">
      <w:pPr>
        <w:suppressAutoHyphens w:val="0"/>
        <w:spacing w:after="240"/>
        <w:rPr>
          <w:rFonts w:ascii="Arial" w:eastAsia="Times New Roman" w:hAnsi="Arial" w:cs="Arial"/>
          <w:szCs w:val="24"/>
        </w:rPr>
      </w:pPr>
      <w:r w:rsidRPr="00F23B4F">
        <w:rPr>
          <w:rFonts w:ascii="Arial" w:eastAsia="Times New Roman" w:hAnsi="Arial" w:cs="Arial"/>
          <w:szCs w:val="24"/>
        </w:rPr>
        <w:t>Members of the public participating remotely shall be provided the same opportunity to provide public comment as members of the public attending in person, including the same time allotment.</w:t>
      </w:r>
    </w:p>
    <w:p w14:paraId="4B4B6C50" w14:textId="339667B2" w:rsidR="00114437" w:rsidRPr="00A52666" w:rsidRDefault="00C76886" w:rsidP="00581C7E">
      <w:pPr>
        <w:pStyle w:val="ListParagraph"/>
        <w:numPr>
          <w:ilvl w:val="0"/>
          <w:numId w:val="21"/>
        </w:numPr>
        <w:suppressAutoHyphens w:val="0"/>
        <w:spacing w:after="240"/>
        <w:contextualSpacing w:val="0"/>
        <w:outlineLvl w:val="3"/>
        <w:rPr>
          <w:rFonts w:ascii="Arial" w:eastAsia="Times New Roman" w:hAnsi="Arial" w:cs="Arial"/>
          <w:b/>
          <w:bCs/>
          <w:szCs w:val="24"/>
        </w:rPr>
      </w:pPr>
      <w:r w:rsidRPr="00A52666">
        <w:rPr>
          <w:rFonts w:ascii="Arial" w:eastAsia="Times New Roman" w:hAnsi="Arial" w:cs="Arial"/>
          <w:b/>
          <w:bCs/>
          <w:szCs w:val="24"/>
        </w:rPr>
        <w:t>Response to Service Disruption</w:t>
      </w:r>
    </w:p>
    <w:p w14:paraId="2787147B" w14:textId="5DD685D6" w:rsidR="00114437" w:rsidRPr="00A52666" w:rsidRDefault="00114437" w:rsidP="00581C7E">
      <w:pPr>
        <w:suppressAutoHyphens w:val="0"/>
        <w:spacing w:after="240"/>
        <w:rPr>
          <w:rFonts w:ascii="Arial" w:eastAsia="Times New Roman" w:hAnsi="Arial" w:cs="Arial"/>
          <w:szCs w:val="24"/>
        </w:rPr>
      </w:pPr>
      <w:r w:rsidRPr="00A52666">
        <w:rPr>
          <w:rFonts w:ascii="Arial" w:eastAsia="Times New Roman" w:hAnsi="Arial" w:cs="Arial"/>
          <w:szCs w:val="24"/>
        </w:rPr>
        <w:t xml:space="preserve">If the </w:t>
      </w:r>
      <w:r w:rsidR="00DD7640">
        <w:rPr>
          <w:rFonts w:ascii="Arial" w:eastAsia="Times New Roman" w:hAnsi="Arial" w:cs="Arial"/>
          <w:szCs w:val="24"/>
        </w:rPr>
        <w:t>[Presiding Officer]</w:t>
      </w:r>
      <w:r w:rsidR="00DD7640" w:rsidRPr="00A52666">
        <w:rPr>
          <w:rFonts w:ascii="Arial" w:eastAsia="Times New Roman" w:hAnsi="Arial" w:cs="Arial"/>
          <w:szCs w:val="24"/>
        </w:rPr>
        <w:t xml:space="preserve"> </w:t>
      </w:r>
      <w:r w:rsidRPr="00A52666">
        <w:rPr>
          <w:rFonts w:ascii="Arial" w:eastAsia="Times New Roman" w:hAnsi="Arial" w:cs="Arial"/>
          <w:szCs w:val="24"/>
        </w:rPr>
        <w:t xml:space="preserve">or </w:t>
      </w:r>
      <w:r w:rsidR="00DD7640">
        <w:rPr>
          <w:rFonts w:ascii="Arial" w:eastAsia="Times New Roman" w:hAnsi="Arial" w:cs="Arial"/>
          <w:szCs w:val="24"/>
        </w:rPr>
        <w:t>[</w:t>
      </w:r>
      <w:r w:rsidRPr="00A52666">
        <w:rPr>
          <w:rFonts w:ascii="Arial" w:eastAsia="Times New Roman" w:hAnsi="Arial" w:cs="Arial"/>
          <w:szCs w:val="24"/>
        </w:rPr>
        <w:t>Clerk</w:t>
      </w:r>
      <w:r w:rsidR="00DD7640">
        <w:rPr>
          <w:rFonts w:ascii="Arial" w:eastAsia="Times New Roman" w:hAnsi="Arial" w:cs="Arial"/>
          <w:szCs w:val="24"/>
        </w:rPr>
        <w:t>/Secretary]</w:t>
      </w:r>
      <w:r w:rsidRPr="00A52666">
        <w:rPr>
          <w:rFonts w:ascii="Arial" w:eastAsia="Times New Roman" w:hAnsi="Arial" w:cs="Arial"/>
          <w:szCs w:val="24"/>
        </w:rPr>
        <w:t xml:space="preserve"> becomes aware of a </w:t>
      </w:r>
      <w:r w:rsidR="004E46C0">
        <w:rPr>
          <w:rFonts w:ascii="Arial" w:eastAsia="Times New Roman" w:hAnsi="Arial" w:cs="Arial"/>
          <w:szCs w:val="24"/>
        </w:rPr>
        <w:t xml:space="preserve">service </w:t>
      </w:r>
      <w:r w:rsidRPr="00A52666">
        <w:rPr>
          <w:rFonts w:ascii="Arial" w:eastAsia="Times New Roman" w:hAnsi="Arial" w:cs="Arial"/>
          <w:szCs w:val="24"/>
        </w:rPr>
        <w:t>disruption:</w:t>
      </w:r>
    </w:p>
    <w:p w14:paraId="468C1007" w14:textId="2C4DF040" w:rsidR="00283376" w:rsidRPr="00A52666" w:rsidRDefault="00114437" w:rsidP="00581C7E">
      <w:pPr>
        <w:pStyle w:val="ListBullet"/>
        <w:numPr>
          <w:ilvl w:val="0"/>
          <w:numId w:val="26"/>
        </w:numPr>
        <w:rPr>
          <w:rFonts w:ascii="Arial" w:eastAsia="Times New Roman" w:hAnsi="Arial" w:cs="Arial"/>
        </w:rPr>
      </w:pPr>
      <w:r w:rsidRPr="00A52666">
        <w:rPr>
          <w:rFonts w:ascii="Arial" w:eastAsia="Times New Roman" w:hAnsi="Arial" w:cs="Arial"/>
        </w:rPr>
        <w:t xml:space="preserve">The </w:t>
      </w:r>
      <w:r w:rsidR="00DD7640">
        <w:rPr>
          <w:rFonts w:ascii="Arial" w:eastAsia="Times New Roman" w:hAnsi="Arial" w:cs="Arial"/>
        </w:rPr>
        <w:t xml:space="preserve">[Presiding Officer] </w:t>
      </w:r>
      <w:r w:rsidRPr="00A52666">
        <w:rPr>
          <w:rFonts w:ascii="Arial" w:eastAsia="Times New Roman" w:hAnsi="Arial" w:cs="Arial"/>
        </w:rPr>
        <w:t xml:space="preserve">or </w:t>
      </w:r>
      <w:r w:rsidR="00DD7640">
        <w:rPr>
          <w:rFonts w:ascii="Arial" w:eastAsia="Times New Roman" w:hAnsi="Arial" w:cs="Arial"/>
        </w:rPr>
        <w:t>[</w:t>
      </w:r>
      <w:r w:rsidR="00DD7640" w:rsidRPr="00A52666">
        <w:rPr>
          <w:rFonts w:ascii="Arial" w:eastAsia="Times New Roman" w:hAnsi="Arial" w:cs="Arial"/>
        </w:rPr>
        <w:t>Clerk</w:t>
      </w:r>
      <w:r w:rsidR="00DD7640">
        <w:rPr>
          <w:rFonts w:ascii="Arial" w:eastAsia="Times New Roman" w:hAnsi="Arial" w:cs="Arial"/>
        </w:rPr>
        <w:t xml:space="preserve">/Secretary] </w:t>
      </w:r>
      <w:r w:rsidRPr="00A52666">
        <w:rPr>
          <w:rFonts w:ascii="Arial" w:eastAsia="Times New Roman" w:hAnsi="Arial" w:cs="Arial"/>
        </w:rPr>
        <w:t xml:space="preserve">shall immediately announce the </w:t>
      </w:r>
      <w:r w:rsidR="004E46C0">
        <w:rPr>
          <w:rFonts w:ascii="Arial" w:eastAsia="Times New Roman" w:hAnsi="Arial" w:cs="Arial"/>
        </w:rPr>
        <w:t xml:space="preserve">service </w:t>
      </w:r>
      <w:r w:rsidRPr="00A52666">
        <w:rPr>
          <w:rFonts w:ascii="Arial" w:eastAsia="Times New Roman" w:hAnsi="Arial" w:cs="Arial"/>
        </w:rPr>
        <w:t>disruption to the public.</w:t>
      </w:r>
    </w:p>
    <w:p w14:paraId="444153A1" w14:textId="271D2689" w:rsidR="00283376" w:rsidRPr="00A52666" w:rsidRDefault="00114437" w:rsidP="00581C7E">
      <w:pPr>
        <w:pStyle w:val="ListBullet"/>
        <w:numPr>
          <w:ilvl w:val="0"/>
          <w:numId w:val="26"/>
        </w:numPr>
        <w:rPr>
          <w:rFonts w:ascii="Arial" w:eastAsia="Times New Roman" w:hAnsi="Arial" w:cs="Arial"/>
        </w:rPr>
      </w:pPr>
      <w:r w:rsidRPr="00A52666">
        <w:rPr>
          <w:rFonts w:ascii="Arial" w:eastAsia="Times New Roman" w:hAnsi="Arial" w:cs="Arial"/>
        </w:rPr>
        <w:t xml:space="preserve">The </w:t>
      </w:r>
      <w:r w:rsidR="00DD7640">
        <w:rPr>
          <w:rFonts w:ascii="Arial" w:eastAsia="Times New Roman" w:hAnsi="Arial" w:cs="Arial"/>
        </w:rPr>
        <w:t xml:space="preserve">[Presiding Officer] </w:t>
      </w:r>
      <w:r w:rsidR="00F33421" w:rsidRPr="00A52666">
        <w:rPr>
          <w:rFonts w:ascii="Arial" w:eastAsia="Times New Roman" w:hAnsi="Arial" w:cs="Arial"/>
        </w:rPr>
        <w:t xml:space="preserve">shall </w:t>
      </w:r>
      <w:r w:rsidRPr="00A52666">
        <w:rPr>
          <w:rFonts w:ascii="Arial" w:eastAsia="Times New Roman" w:hAnsi="Arial" w:cs="Arial"/>
        </w:rPr>
        <w:t xml:space="preserve">call for a recess of the open session </w:t>
      </w:r>
      <w:r w:rsidR="00F33421" w:rsidRPr="00A52666">
        <w:rPr>
          <w:rFonts w:ascii="Arial" w:eastAsia="Times New Roman" w:hAnsi="Arial" w:cs="Arial"/>
        </w:rPr>
        <w:t xml:space="preserve">and may </w:t>
      </w:r>
      <w:r w:rsidRPr="00A52666">
        <w:rPr>
          <w:rFonts w:ascii="Arial" w:eastAsia="Times New Roman" w:hAnsi="Arial" w:cs="Arial"/>
        </w:rPr>
        <w:t xml:space="preserve">convene the legislative body in </w:t>
      </w:r>
      <w:r w:rsidR="00DD7640">
        <w:rPr>
          <w:rFonts w:ascii="Arial" w:eastAsia="Times New Roman" w:hAnsi="Arial" w:cs="Arial"/>
        </w:rPr>
        <w:t xml:space="preserve">an authorized </w:t>
      </w:r>
      <w:r w:rsidRPr="00A52666">
        <w:rPr>
          <w:rFonts w:ascii="Arial" w:eastAsia="Times New Roman" w:hAnsi="Arial" w:cs="Arial"/>
        </w:rPr>
        <w:t>closed session, consistent with the Brown Act.</w:t>
      </w:r>
      <w:r w:rsidR="00F91C6C">
        <w:rPr>
          <w:rFonts w:ascii="Arial" w:eastAsia="Times New Roman" w:hAnsi="Arial" w:cs="Arial"/>
        </w:rPr>
        <w:t xml:space="preserve"> The recess shall last for one hour or until service is restored, whichever is earlier.</w:t>
      </w:r>
    </w:p>
    <w:p w14:paraId="50AAC8D9" w14:textId="245C0EA4" w:rsidR="00114437" w:rsidRPr="00A52666" w:rsidRDefault="00F33421" w:rsidP="00581C7E">
      <w:pPr>
        <w:pStyle w:val="ListBullet"/>
        <w:numPr>
          <w:ilvl w:val="0"/>
          <w:numId w:val="26"/>
        </w:numPr>
        <w:rPr>
          <w:rFonts w:ascii="Arial" w:eastAsia="Times New Roman" w:hAnsi="Arial" w:cs="Arial"/>
        </w:rPr>
      </w:pPr>
      <w:r w:rsidRPr="00A52666">
        <w:rPr>
          <w:rFonts w:ascii="Arial" w:eastAsia="Times New Roman" w:hAnsi="Arial" w:cs="Arial"/>
        </w:rPr>
        <w:t xml:space="preserve">During the recess, </w:t>
      </w:r>
      <w:r w:rsidR="00DD7640">
        <w:rPr>
          <w:rFonts w:ascii="Arial" w:eastAsia="Times New Roman" w:hAnsi="Arial" w:cs="Arial"/>
        </w:rPr>
        <w:t xml:space="preserve">[Agency] </w:t>
      </w:r>
      <w:r w:rsidRPr="00A52666">
        <w:rPr>
          <w:rFonts w:ascii="Arial" w:eastAsia="Times New Roman" w:hAnsi="Arial" w:cs="Arial"/>
        </w:rPr>
        <w:t>s</w:t>
      </w:r>
      <w:r w:rsidR="00114437" w:rsidRPr="00A52666">
        <w:rPr>
          <w:rFonts w:ascii="Arial" w:eastAsia="Times New Roman" w:hAnsi="Arial" w:cs="Arial"/>
        </w:rPr>
        <w:t xml:space="preserve">taff shall </w:t>
      </w:r>
      <w:r w:rsidR="0011730E" w:rsidRPr="00A52666">
        <w:rPr>
          <w:rFonts w:ascii="Arial" w:eastAsia="Times New Roman" w:hAnsi="Arial" w:cs="Arial"/>
        </w:rPr>
        <w:t xml:space="preserve">make a good faith effort to </w:t>
      </w:r>
      <w:r w:rsidR="00114437" w:rsidRPr="00A52666">
        <w:rPr>
          <w:rFonts w:ascii="Arial" w:eastAsia="Times New Roman" w:hAnsi="Arial" w:cs="Arial"/>
        </w:rPr>
        <w:t>diagnose and restore the disrupted service.</w:t>
      </w:r>
    </w:p>
    <w:p w14:paraId="217E14C5" w14:textId="77EFC278" w:rsidR="00114437" w:rsidRPr="00A52666" w:rsidRDefault="00114437" w:rsidP="00581C7E">
      <w:pPr>
        <w:pStyle w:val="ListParagraph"/>
        <w:numPr>
          <w:ilvl w:val="0"/>
          <w:numId w:val="21"/>
        </w:numPr>
        <w:suppressAutoHyphens w:val="0"/>
        <w:spacing w:after="240"/>
        <w:contextualSpacing w:val="0"/>
        <w:outlineLvl w:val="3"/>
        <w:rPr>
          <w:rFonts w:ascii="Arial" w:eastAsia="Times New Roman" w:hAnsi="Arial" w:cs="Arial"/>
          <w:b/>
          <w:bCs/>
          <w:szCs w:val="24"/>
        </w:rPr>
      </w:pPr>
      <w:r w:rsidRPr="00A52666">
        <w:rPr>
          <w:rFonts w:ascii="Arial" w:eastAsia="Times New Roman" w:hAnsi="Arial" w:cs="Arial"/>
          <w:b/>
          <w:bCs/>
          <w:szCs w:val="24"/>
        </w:rPr>
        <w:t>Reconvening the Open Session</w:t>
      </w:r>
    </w:p>
    <w:p w14:paraId="7CEF8548" w14:textId="63CFA6A5" w:rsidR="00114437" w:rsidRPr="00A52666" w:rsidRDefault="00F33421" w:rsidP="00581C7E">
      <w:pPr>
        <w:suppressAutoHyphens w:val="0"/>
        <w:spacing w:after="240"/>
        <w:rPr>
          <w:rFonts w:ascii="Arial" w:eastAsia="Times New Roman" w:hAnsi="Arial" w:cs="Arial"/>
          <w:szCs w:val="24"/>
        </w:rPr>
      </w:pPr>
      <w:r w:rsidRPr="00A52666">
        <w:rPr>
          <w:rFonts w:ascii="Arial" w:eastAsia="Times New Roman" w:hAnsi="Arial" w:cs="Arial"/>
          <w:szCs w:val="24"/>
        </w:rPr>
        <w:t xml:space="preserve">After the expiration of the hour, </w:t>
      </w:r>
      <w:r w:rsidR="00F91C6C">
        <w:rPr>
          <w:rFonts w:ascii="Arial" w:eastAsia="Times New Roman" w:hAnsi="Arial" w:cs="Arial"/>
          <w:szCs w:val="24"/>
        </w:rPr>
        <w:t xml:space="preserve">if service has not been restored, </w:t>
      </w:r>
      <w:r w:rsidRPr="00A52666">
        <w:rPr>
          <w:rFonts w:ascii="Arial" w:eastAsia="Times New Roman" w:hAnsi="Arial" w:cs="Arial"/>
          <w:szCs w:val="24"/>
        </w:rPr>
        <w:t xml:space="preserve">the </w:t>
      </w:r>
      <w:r w:rsidR="00DD7640">
        <w:rPr>
          <w:rFonts w:ascii="Arial" w:eastAsia="Times New Roman" w:hAnsi="Arial" w:cs="Arial"/>
          <w:szCs w:val="24"/>
        </w:rPr>
        <w:t xml:space="preserve">[Presiding Officer] </w:t>
      </w:r>
      <w:r w:rsidRPr="00A52666">
        <w:rPr>
          <w:rFonts w:ascii="Arial" w:eastAsia="Times New Roman" w:hAnsi="Arial" w:cs="Arial"/>
          <w:szCs w:val="24"/>
        </w:rPr>
        <w:t xml:space="preserve">or </w:t>
      </w:r>
      <w:r w:rsidR="00DD7640">
        <w:rPr>
          <w:rFonts w:ascii="Arial" w:eastAsia="Times New Roman" w:hAnsi="Arial" w:cs="Arial"/>
          <w:szCs w:val="24"/>
        </w:rPr>
        <w:t>[</w:t>
      </w:r>
      <w:r w:rsidR="00DD7640" w:rsidRPr="00A52666">
        <w:rPr>
          <w:rFonts w:ascii="Arial" w:eastAsia="Times New Roman" w:hAnsi="Arial" w:cs="Arial"/>
          <w:szCs w:val="24"/>
        </w:rPr>
        <w:t>Clerk</w:t>
      </w:r>
      <w:r w:rsidR="00DD7640">
        <w:rPr>
          <w:rFonts w:ascii="Arial" w:eastAsia="Times New Roman" w:hAnsi="Arial" w:cs="Arial"/>
          <w:szCs w:val="24"/>
        </w:rPr>
        <w:t xml:space="preserve">/Secretary] </w:t>
      </w:r>
      <w:r w:rsidRPr="00A52666">
        <w:rPr>
          <w:rFonts w:ascii="Arial" w:eastAsia="Times New Roman" w:hAnsi="Arial" w:cs="Arial"/>
          <w:szCs w:val="24"/>
        </w:rPr>
        <w:t>shall report on the status of staff’s efforts to restore remote access services</w:t>
      </w:r>
      <w:r w:rsidR="00114437" w:rsidRPr="00A52666">
        <w:rPr>
          <w:rFonts w:ascii="Arial" w:eastAsia="Times New Roman" w:hAnsi="Arial" w:cs="Arial"/>
          <w:szCs w:val="24"/>
        </w:rPr>
        <w:t xml:space="preserve">, </w:t>
      </w:r>
      <w:r w:rsidR="00F06A61" w:rsidRPr="00A52666">
        <w:rPr>
          <w:rFonts w:ascii="Arial" w:eastAsia="Times New Roman" w:hAnsi="Arial" w:cs="Arial"/>
          <w:szCs w:val="24"/>
        </w:rPr>
        <w:t xml:space="preserve">and </w:t>
      </w:r>
      <w:r w:rsidR="00114437" w:rsidRPr="00A52666">
        <w:rPr>
          <w:rFonts w:ascii="Arial" w:eastAsia="Times New Roman" w:hAnsi="Arial" w:cs="Arial"/>
          <w:szCs w:val="24"/>
        </w:rPr>
        <w:t xml:space="preserve">the </w:t>
      </w:r>
      <w:r w:rsidR="00745DE3">
        <w:rPr>
          <w:rFonts w:ascii="Arial" w:eastAsia="Times New Roman" w:hAnsi="Arial" w:cs="Arial"/>
          <w:szCs w:val="24"/>
        </w:rPr>
        <w:t>[Legislative Body]</w:t>
      </w:r>
      <w:r w:rsidR="00114437" w:rsidRPr="00A52666">
        <w:rPr>
          <w:rFonts w:ascii="Arial" w:eastAsia="Times New Roman" w:hAnsi="Arial" w:cs="Arial"/>
          <w:szCs w:val="24"/>
        </w:rPr>
        <w:t xml:space="preserve"> may reconvene </w:t>
      </w:r>
      <w:r w:rsidR="00F06A61" w:rsidRPr="00A52666">
        <w:rPr>
          <w:rFonts w:ascii="Arial" w:eastAsia="Times New Roman" w:hAnsi="Arial" w:cs="Arial"/>
          <w:szCs w:val="24"/>
        </w:rPr>
        <w:t>to</w:t>
      </w:r>
      <w:r w:rsidR="00114437" w:rsidRPr="00A52666">
        <w:rPr>
          <w:rFonts w:ascii="Arial" w:eastAsia="Times New Roman" w:hAnsi="Arial" w:cs="Arial"/>
          <w:szCs w:val="24"/>
        </w:rPr>
        <w:t>:</w:t>
      </w:r>
    </w:p>
    <w:p w14:paraId="12AA457C" w14:textId="77777777" w:rsidR="00F33421" w:rsidRPr="00A52666" w:rsidRDefault="00114437" w:rsidP="00581C7E">
      <w:pPr>
        <w:pStyle w:val="ListBullet"/>
        <w:numPr>
          <w:ilvl w:val="0"/>
          <w:numId w:val="28"/>
        </w:numPr>
        <w:rPr>
          <w:rFonts w:ascii="Arial" w:eastAsia="Times New Roman" w:hAnsi="Arial" w:cs="Arial"/>
        </w:rPr>
      </w:pPr>
      <w:r w:rsidRPr="00A52666">
        <w:rPr>
          <w:rFonts w:ascii="Arial" w:eastAsia="Times New Roman" w:hAnsi="Arial" w:cs="Arial"/>
        </w:rPr>
        <w:t xml:space="preserve">Adjourn the meeting; </w:t>
      </w:r>
    </w:p>
    <w:p w14:paraId="0BD91272" w14:textId="71F58159" w:rsidR="00114437" w:rsidRPr="00A52666" w:rsidRDefault="00F33421" w:rsidP="00581C7E">
      <w:pPr>
        <w:pStyle w:val="ListBullet"/>
        <w:numPr>
          <w:ilvl w:val="0"/>
          <w:numId w:val="28"/>
        </w:numPr>
        <w:rPr>
          <w:rFonts w:ascii="Arial" w:eastAsia="Times New Roman" w:hAnsi="Arial" w:cs="Arial"/>
        </w:rPr>
      </w:pPr>
      <w:r w:rsidRPr="00A52666">
        <w:rPr>
          <w:rFonts w:ascii="Arial" w:eastAsia="Times New Roman" w:hAnsi="Arial" w:cs="Arial"/>
        </w:rPr>
        <w:t xml:space="preserve">Extend the recess to allow staff more time to </w:t>
      </w:r>
      <w:r w:rsidR="000E4B65" w:rsidRPr="00A52666">
        <w:rPr>
          <w:rFonts w:ascii="Arial" w:eastAsia="Times New Roman" w:hAnsi="Arial" w:cs="Arial"/>
        </w:rPr>
        <w:t xml:space="preserve">make a good faith effort to </w:t>
      </w:r>
      <w:r w:rsidRPr="00A52666">
        <w:rPr>
          <w:rFonts w:ascii="Arial" w:eastAsia="Times New Roman" w:hAnsi="Arial" w:cs="Arial"/>
        </w:rPr>
        <w:t>restore remote access services; or</w:t>
      </w:r>
    </w:p>
    <w:p w14:paraId="21A5597C" w14:textId="3038E36E" w:rsidR="00114437" w:rsidRPr="00A52666" w:rsidRDefault="00114437" w:rsidP="00581C7E">
      <w:pPr>
        <w:pStyle w:val="ListBullet"/>
        <w:numPr>
          <w:ilvl w:val="0"/>
          <w:numId w:val="28"/>
        </w:numPr>
        <w:rPr>
          <w:rFonts w:ascii="Arial" w:eastAsia="Times New Roman" w:hAnsi="Arial" w:cs="Arial"/>
        </w:rPr>
      </w:pPr>
      <w:r w:rsidRPr="00A52666">
        <w:rPr>
          <w:rFonts w:ascii="Arial" w:eastAsia="Times New Roman" w:hAnsi="Arial" w:cs="Arial"/>
        </w:rPr>
        <w:lastRenderedPageBreak/>
        <w:t xml:space="preserve">Continue the </w:t>
      </w:r>
      <w:r w:rsidR="00745DE3">
        <w:rPr>
          <w:rFonts w:ascii="Arial" w:eastAsia="Times New Roman" w:hAnsi="Arial" w:cs="Arial"/>
        </w:rPr>
        <w:t xml:space="preserve">open session portion of the </w:t>
      </w:r>
      <w:r w:rsidRPr="00A52666">
        <w:rPr>
          <w:rFonts w:ascii="Arial" w:eastAsia="Times New Roman" w:hAnsi="Arial" w:cs="Arial"/>
        </w:rPr>
        <w:t>meeting by adopting, by roll call vote, the following or a substantially similar finding:</w:t>
      </w:r>
    </w:p>
    <w:p w14:paraId="5F66BB1E" w14:textId="07739481" w:rsidR="00114437" w:rsidRPr="00A52666" w:rsidRDefault="00114437" w:rsidP="00581C7E">
      <w:pPr>
        <w:suppressAutoHyphens w:val="0"/>
        <w:spacing w:after="240"/>
        <w:rPr>
          <w:rFonts w:ascii="Arial" w:eastAsia="Times New Roman" w:hAnsi="Arial" w:cs="Arial"/>
          <w:szCs w:val="24"/>
        </w:rPr>
      </w:pPr>
      <w:r w:rsidRPr="00A52666">
        <w:rPr>
          <w:rFonts w:ascii="Arial" w:eastAsia="Times New Roman" w:hAnsi="Arial" w:cs="Arial"/>
          <w:szCs w:val="24"/>
        </w:rPr>
        <w:t xml:space="preserve">“The </w:t>
      </w:r>
      <w:r w:rsidR="00745DE3">
        <w:rPr>
          <w:rFonts w:ascii="Arial" w:eastAsia="Times New Roman" w:hAnsi="Arial" w:cs="Arial"/>
          <w:szCs w:val="24"/>
        </w:rPr>
        <w:t>[Agency]</w:t>
      </w:r>
      <w:r w:rsidRPr="00A52666">
        <w:rPr>
          <w:rFonts w:ascii="Arial" w:eastAsia="Times New Roman" w:hAnsi="Arial" w:cs="Arial"/>
          <w:szCs w:val="24"/>
        </w:rPr>
        <w:t xml:space="preserve"> has made good faith efforts to restore telephonic or internet service in accordance with its adopted policy, and the public interest in continuing the meeting outweighs the public interest in remote public access.”</w:t>
      </w:r>
    </w:p>
    <w:p w14:paraId="03255C46" w14:textId="3E8D9B2E" w:rsidR="00114437" w:rsidRPr="00A52666" w:rsidRDefault="00114437" w:rsidP="00581C7E">
      <w:pPr>
        <w:suppressAutoHyphens w:val="0"/>
        <w:spacing w:after="240"/>
        <w:rPr>
          <w:rFonts w:ascii="Arial" w:eastAsia="Times New Roman" w:hAnsi="Arial" w:cs="Arial"/>
          <w:szCs w:val="24"/>
        </w:rPr>
      </w:pPr>
      <w:r w:rsidRPr="00A52666">
        <w:rPr>
          <w:rFonts w:ascii="Arial" w:eastAsia="Times New Roman" w:hAnsi="Arial" w:cs="Arial"/>
          <w:szCs w:val="24"/>
        </w:rPr>
        <w:t xml:space="preserve">Upon adoption of the finding, the </w:t>
      </w:r>
      <w:r w:rsidR="00745DE3">
        <w:rPr>
          <w:rFonts w:ascii="Arial" w:eastAsia="Times New Roman" w:hAnsi="Arial" w:cs="Arial"/>
          <w:szCs w:val="24"/>
        </w:rPr>
        <w:t xml:space="preserve">[Legislative Body] </w:t>
      </w:r>
      <w:r w:rsidRPr="00A52666">
        <w:rPr>
          <w:rFonts w:ascii="Arial" w:eastAsia="Times New Roman" w:hAnsi="Arial" w:cs="Arial"/>
          <w:szCs w:val="24"/>
        </w:rPr>
        <w:t xml:space="preserve">may continue the </w:t>
      </w:r>
      <w:r w:rsidR="00745DE3">
        <w:rPr>
          <w:rFonts w:ascii="Arial" w:eastAsia="Times New Roman" w:hAnsi="Arial" w:cs="Arial"/>
          <w:szCs w:val="24"/>
        </w:rPr>
        <w:t xml:space="preserve">open session portion of the </w:t>
      </w:r>
      <w:r w:rsidR="000048AA">
        <w:rPr>
          <w:rFonts w:ascii="Arial" w:eastAsia="Times New Roman" w:hAnsi="Arial" w:cs="Arial"/>
          <w:szCs w:val="24"/>
        </w:rPr>
        <w:t xml:space="preserve">meeting </w:t>
      </w:r>
      <w:r w:rsidRPr="00A52666">
        <w:rPr>
          <w:rFonts w:ascii="Arial" w:eastAsia="Times New Roman" w:hAnsi="Arial" w:cs="Arial"/>
          <w:szCs w:val="24"/>
        </w:rPr>
        <w:t>despite the fact that remote access services have not been restored.</w:t>
      </w:r>
    </w:p>
    <w:p w14:paraId="7A65667C" w14:textId="689CDB05" w:rsidR="00C76886" w:rsidRPr="00A52666" w:rsidRDefault="00114437" w:rsidP="00581C7E">
      <w:pPr>
        <w:pStyle w:val="ListParagraph"/>
        <w:numPr>
          <w:ilvl w:val="0"/>
          <w:numId w:val="21"/>
        </w:numPr>
        <w:suppressAutoHyphens w:val="0"/>
        <w:spacing w:after="240"/>
        <w:contextualSpacing w:val="0"/>
        <w:outlineLvl w:val="3"/>
        <w:rPr>
          <w:rFonts w:ascii="Arial" w:eastAsia="Times New Roman" w:hAnsi="Arial" w:cs="Arial"/>
          <w:b/>
          <w:bCs/>
          <w:szCs w:val="24"/>
        </w:rPr>
      </w:pPr>
      <w:r w:rsidRPr="00A52666">
        <w:rPr>
          <w:rFonts w:ascii="Arial" w:eastAsia="Times New Roman" w:hAnsi="Arial" w:cs="Arial"/>
          <w:b/>
          <w:bCs/>
          <w:szCs w:val="24"/>
        </w:rPr>
        <w:t>Recordkeeping</w:t>
      </w:r>
    </w:p>
    <w:p w14:paraId="65CA2C56" w14:textId="5986F80B" w:rsidR="00114437" w:rsidRPr="00A52666" w:rsidRDefault="00114437" w:rsidP="00581C7E">
      <w:pPr>
        <w:suppressAutoHyphens w:val="0"/>
        <w:spacing w:after="240"/>
        <w:rPr>
          <w:rFonts w:ascii="Arial" w:eastAsia="Times New Roman" w:hAnsi="Arial" w:cs="Arial"/>
          <w:szCs w:val="24"/>
        </w:rPr>
      </w:pPr>
      <w:r w:rsidRPr="00A52666">
        <w:rPr>
          <w:rFonts w:ascii="Arial" w:eastAsia="Times New Roman" w:hAnsi="Arial" w:cs="Arial"/>
          <w:szCs w:val="24"/>
        </w:rPr>
        <w:t xml:space="preserve">The </w:t>
      </w:r>
      <w:r w:rsidR="00745DE3">
        <w:rPr>
          <w:rFonts w:ascii="Arial" w:eastAsia="Times New Roman" w:hAnsi="Arial" w:cs="Arial"/>
          <w:szCs w:val="24"/>
        </w:rPr>
        <w:t>[</w:t>
      </w:r>
      <w:r w:rsidR="00745DE3" w:rsidRPr="00A52666">
        <w:rPr>
          <w:rFonts w:ascii="Arial" w:eastAsia="Times New Roman" w:hAnsi="Arial" w:cs="Arial"/>
          <w:szCs w:val="24"/>
        </w:rPr>
        <w:t>Clerk</w:t>
      </w:r>
      <w:r w:rsidR="00745DE3">
        <w:rPr>
          <w:rFonts w:ascii="Arial" w:eastAsia="Times New Roman" w:hAnsi="Arial" w:cs="Arial"/>
          <w:szCs w:val="24"/>
        </w:rPr>
        <w:t>/Secretary]</w:t>
      </w:r>
      <w:r w:rsidR="00745DE3" w:rsidRPr="00A52666">
        <w:rPr>
          <w:rFonts w:ascii="Arial" w:eastAsia="Times New Roman" w:hAnsi="Arial" w:cs="Arial"/>
          <w:szCs w:val="24"/>
        </w:rPr>
        <w:t xml:space="preserve"> </w:t>
      </w:r>
      <w:r w:rsidRPr="00A52666">
        <w:rPr>
          <w:rFonts w:ascii="Arial" w:eastAsia="Times New Roman" w:hAnsi="Arial" w:cs="Arial"/>
          <w:szCs w:val="24"/>
        </w:rPr>
        <w:t>shall enter a brief statement into the meeting minutes, including:</w:t>
      </w:r>
    </w:p>
    <w:p w14:paraId="6416E54D" w14:textId="23DD5CDA" w:rsidR="00114437" w:rsidRPr="00A52666" w:rsidRDefault="00114437" w:rsidP="00581C7E">
      <w:pPr>
        <w:pStyle w:val="ListBullet2"/>
        <w:rPr>
          <w:rFonts w:ascii="Arial" w:hAnsi="Arial" w:cs="Arial"/>
        </w:rPr>
      </w:pPr>
      <w:r w:rsidRPr="00A52666">
        <w:rPr>
          <w:rFonts w:ascii="Arial" w:hAnsi="Arial" w:cs="Arial"/>
        </w:rPr>
        <w:t>The nature and time of the</w:t>
      </w:r>
      <w:r w:rsidR="004E46C0">
        <w:rPr>
          <w:rFonts w:ascii="Arial" w:hAnsi="Arial" w:cs="Arial"/>
        </w:rPr>
        <w:t xml:space="preserve"> service</w:t>
      </w:r>
      <w:r w:rsidRPr="00A52666">
        <w:rPr>
          <w:rFonts w:ascii="Arial" w:hAnsi="Arial" w:cs="Arial"/>
        </w:rPr>
        <w:t xml:space="preserve"> disruption</w:t>
      </w:r>
      <w:r w:rsidR="004E46C0">
        <w:rPr>
          <w:rFonts w:ascii="Arial" w:hAnsi="Arial" w:cs="Arial"/>
        </w:rPr>
        <w:t>;</w:t>
      </w:r>
    </w:p>
    <w:p w14:paraId="77367FCF" w14:textId="7ED963CF" w:rsidR="00114437" w:rsidRPr="00A52666" w:rsidRDefault="00114437" w:rsidP="00581C7E">
      <w:pPr>
        <w:pStyle w:val="ListBullet2"/>
        <w:rPr>
          <w:rFonts w:ascii="Arial" w:hAnsi="Arial" w:cs="Arial"/>
        </w:rPr>
      </w:pPr>
      <w:r w:rsidRPr="00A52666">
        <w:rPr>
          <w:rFonts w:ascii="Arial" w:hAnsi="Arial" w:cs="Arial"/>
        </w:rPr>
        <w:t>The time the meeting was reconvened (if applicable)</w:t>
      </w:r>
      <w:r w:rsidR="004E46C0">
        <w:rPr>
          <w:rFonts w:ascii="Arial" w:hAnsi="Arial" w:cs="Arial"/>
        </w:rPr>
        <w:t>;</w:t>
      </w:r>
    </w:p>
    <w:p w14:paraId="0A6838DB" w14:textId="761BA3F9" w:rsidR="00114437" w:rsidRPr="00A52666" w:rsidRDefault="00114437" w:rsidP="00581C7E">
      <w:pPr>
        <w:pStyle w:val="ListBullet2"/>
        <w:rPr>
          <w:rFonts w:ascii="Arial" w:hAnsi="Arial" w:cs="Arial"/>
        </w:rPr>
      </w:pPr>
      <w:r w:rsidRPr="00A52666">
        <w:rPr>
          <w:rFonts w:ascii="Arial" w:hAnsi="Arial" w:cs="Arial"/>
        </w:rPr>
        <w:t>Any findi</w:t>
      </w:r>
      <w:r w:rsidR="000E531A">
        <w:rPr>
          <w:rFonts w:ascii="Arial" w:hAnsi="Arial" w:cs="Arial"/>
        </w:rPr>
        <w:t>ng adopted pursuant to Section 7</w:t>
      </w:r>
      <w:r w:rsidR="00C76886" w:rsidRPr="00A52666">
        <w:rPr>
          <w:rFonts w:ascii="Arial" w:hAnsi="Arial" w:cs="Arial"/>
        </w:rPr>
        <w:t>.</w:t>
      </w:r>
    </w:p>
    <w:p w14:paraId="76B0B91C" w14:textId="04F88C98" w:rsidR="00C76886" w:rsidRPr="00A52666" w:rsidRDefault="00C76886" w:rsidP="00581C7E">
      <w:pPr>
        <w:pStyle w:val="ListParagraph"/>
        <w:numPr>
          <w:ilvl w:val="0"/>
          <w:numId w:val="21"/>
        </w:numPr>
        <w:suppressAutoHyphens w:val="0"/>
        <w:spacing w:after="240"/>
        <w:contextualSpacing w:val="0"/>
        <w:outlineLvl w:val="3"/>
        <w:rPr>
          <w:rFonts w:ascii="Arial" w:eastAsia="Times New Roman" w:hAnsi="Arial" w:cs="Arial"/>
          <w:b/>
          <w:bCs/>
          <w:szCs w:val="24"/>
        </w:rPr>
      </w:pPr>
      <w:r w:rsidRPr="00A52666">
        <w:rPr>
          <w:rFonts w:ascii="Arial" w:eastAsia="Times New Roman" w:hAnsi="Arial" w:cs="Arial"/>
          <w:b/>
          <w:bCs/>
          <w:szCs w:val="24"/>
        </w:rPr>
        <w:t>Response to Members of the Public Disrupting a Meeting</w:t>
      </w:r>
    </w:p>
    <w:p w14:paraId="3406321A" w14:textId="0F037EB0" w:rsidR="00C76886" w:rsidRPr="00A52666" w:rsidRDefault="00C76886" w:rsidP="00581C7E">
      <w:pPr>
        <w:pStyle w:val="Normal0"/>
        <w:spacing w:after="240"/>
        <w:rPr>
          <w:rFonts w:ascii="Arial" w:eastAsia="Times New Roman" w:hAnsi="Arial" w:cs="Arial"/>
          <w:szCs w:val="24"/>
        </w:rPr>
      </w:pPr>
      <w:r w:rsidRPr="00A52666">
        <w:rPr>
          <w:rFonts w:ascii="Arial" w:eastAsia="Times New Roman" w:hAnsi="Arial" w:cs="Arial"/>
          <w:szCs w:val="24"/>
        </w:rPr>
        <w:t xml:space="preserve">If the </w:t>
      </w:r>
      <w:r w:rsidR="00E917EA">
        <w:rPr>
          <w:rFonts w:ascii="Arial" w:eastAsia="Times New Roman" w:hAnsi="Arial" w:cs="Arial"/>
          <w:szCs w:val="24"/>
        </w:rPr>
        <w:t xml:space="preserve">[Presiding Officer] </w:t>
      </w:r>
      <w:r w:rsidR="00E917EA" w:rsidRPr="00A52666">
        <w:rPr>
          <w:rFonts w:ascii="Arial" w:eastAsia="Times New Roman" w:hAnsi="Arial" w:cs="Arial"/>
          <w:szCs w:val="24"/>
        </w:rPr>
        <w:t xml:space="preserve">or </w:t>
      </w:r>
      <w:r w:rsidR="00E917EA">
        <w:rPr>
          <w:rFonts w:ascii="Arial" w:eastAsia="Times New Roman" w:hAnsi="Arial" w:cs="Arial"/>
          <w:szCs w:val="24"/>
        </w:rPr>
        <w:t>[</w:t>
      </w:r>
      <w:r w:rsidR="00E917EA" w:rsidRPr="00A52666">
        <w:rPr>
          <w:rFonts w:ascii="Arial" w:eastAsia="Times New Roman" w:hAnsi="Arial" w:cs="Arial"/>
          <w:szCs w:val="24"/>
        </w:rPr>
        <w:t>Clerk</w:t>
      </w:r>
      <w:r w:rsidR="00E917EA">
        <w:rPr>
          <w:rFonts w:ascii="Arial" w:eastAsia="Times New Roman" w:hAnsi="Arial" w:cs="Arial"/>
          <w:szCs w:val="24"/>
        </w:rPr>
        <w:t xml:space="preserve">/Secretary] </w:t>
      </w:r>
      <w:r w:rsidRPr="00A52666">
        <w:rPr>
          <w:rFonts w:ascii="Arial" w:eastAsia="Times New Roman" w:hAnsi="Arial" w:cs="Arial"/>
          <w:szCs w:val="24"/>
        </w:rPr>
        <w:t xml:space="preserve">becomes aware of a </w:t>
      </w:r>
      <w:r w:rsidR="00283376" w:rsidRPr="00A52666">
        <w:rPr>
          <w:rFonts w:ascii="Arial" w:eastAsia="Times New Roman" w:hAnsi="Arial" w:cs="Arial"/>
          <w:szCs w:val="24"/>
        </w:rPr>
        <w:t xml:space="preserve">member of the public </w:t>
      </w:r>
      <w:r w:rsidR="000E4B65">
        <w:rPr>
          <w:rFonts w:ascii="Arial" w:eastAsia="Times New Roman" w:hAnsi="Arial" w:cs="Arial"/>
          <w:szCs w:val="24"/>
        </w:rPr>
        <w:t>who is attending the meeting through r</w:t>
      </w:r>
      <w:r w:rsidR="000E4B65" w:rsidRPr="000E4B65">
        <w:rPr>
          <w:rFonts w:ascii="Arial" w:eastAsia="Times New Roman" w:hAnsi="Arial" w:cs="Arial"/>
          <w:szCs w:val="24"/>
        </w:rPr>
        <w:t>emote access services</w:t>
      </w:r>
      <w:r w:rsidR="000E4B65">
        <w:rPr>
          <w:rFonts w:ascii="Arial" w:eastAsia="Times New Roman" w:hAnsi="Arial" w:cs="Arial"/>
          <w:szCs w:val="24"/>
        </w:rPr>
        <w:t xml:space="preserve"> and is </w:t>
      </w:r>
      <w:r w:rsidR="00283376" w:rsidRPr="00A52666">
        <w:rPr>
          <w:rFonts w:ascii="Arial" w:eastAsia="Times New Roman" w:hAnsi="Arial" w:cs="Arial"/>
          <w:szCs w:val="24"/>
        </w:rPr>
        <w:t xml:space="preserve">disrupting </w:t>
      </w:r>
      <w:r w:rsidRPr="00A52666">
        <w:rPr>
          <w:rFonts w:ascii="Arial" w:eastAsia="Times New Roman" w:hAnsi="Arial" w:cs="Arial"/>
          <w:szCs w:val="24"/>
        </w:rPr>
        <w:t xml:space="preserve">the meeting </w:t>
      </w:r>
      <w:r w:rsidR="00F06A61" w:rsidRPr="00A52666">
        <w:rPr>
          <w:rFonts w:ascii="Arial" w:eastAsia="Times New Roman" w:hAnsi="Arial" w:cs="Arial"/>
          <w:szCs w:val="24"/>
        </w:rPr>
        <w:t>or</w:t>
      </w:r>
      <w:r w:rsidRPr="00A52666">
        <w:rPr>
          <w:rFonts w:ascii="Arial" w:eastAsia="Times New Roman" w:hAnsi="Arial" w:cs="Arial"/>
          <w:szCs w:val="24"/>
        </w:rPr>
        <w:t xml:space="preserve"> </w:t>
      </w:r>
      <w:r w:rsidR="00C1620B">
        <w:rPr>
          <w:rFonts w:ascii="Arial" w:eastAsia="Times New Roman" w:hAnsi="Arial" w:cs="Arial"/>
          <w:szCs w:val="24"/>
        </w:rPr>
        <w:t xml:space="preserve">otherwise </w:t>
      </w:r>
      <w:r w:rsidRPr="00A52666">
        <w:rPr>
          <w:rFonts w:ascii="Arial" w:eastAsia="Times New Roman" w:hAnsi="Arial" w:cs="Arial"/>
          <w:szCs w:val="24"/>
        </w:rPr>
        <w:t>prevent</w:t>
      </w:r>
      <w:r w:rsidR="00C1620B">
        <w:rPr>
          <w:rFonts w:ascii="Arial" w:eastAsia="Times New Roman" w:hAnsi="Arial" w:cs="Arial"/>
          <w:szCs w:val="24"/>
        </w:rPr>
        <w:t>ing</w:t>
      </w:r>
      <w:r w:rsidRPr="00A52666">
        <w:rPr>
          <w:rFonts w:ascii="Arial" w:eastAsia="Times New Roman" w:hAnsi="Arial" w:cs="Arial"/>
          <w:szCs w:val="24"/>
        </w:rPr>
        <w:t xml:space="preserve"> </w:t>
      </w:r>
      <w:r w:rsidR="00283376" w:rsidRPr="00A52666">
        <w:rPr>
          <w:rFonts w:ascii="Arial" w:eastAsia="Times New Roman" w:hAnsi="Arial" w:cs="Arial"/>
          <w:szCs w:val="24"/>
        </w:rPr>
        <w:t xml:space="preserve">other </w:t>
      </w:r>
      <w:r w:rsidRPr="00A52666">
        <w:rPr>
          <w:rFonts w:ascii="Arial" w:eastAsia="Times New Roman" w:hAnsi="Arial" w:cs="Arial"/>
          <w:szCs w:val="24"/>
        </w:rPr>
        <w:t>members of the public from attending or observing the meeting remotely</w:t>
      </w:r>
      <w:r w:rsidR="000E4B65">
        <w:rPr>
          <w:rFonts w:ascii="Arial" w:eastAsia="Times New Roman" w:hAnsi="Arial" w:cs="Arial"/>
          <w:szCs w:val="24"/>
        </w:rPr>
        <w:t xml:space="preserve"> or in-person</w:t>
      </w:r>
      <w:r w:rsidRPr="00A52666">
        <w:rPr>
          <w:rFonts w:ascii="Arial" w:eastAsia="Times New Roman" w:hAnsi="Arial" w:cs="Arial"/>
          <w:szCs w:val="24"/>
        </w:rPr>
        <w:t>:</w:t>
      </w:r>
    </w:p>
    <w:p w14:paraId="2781F95B" w14:textId="468EA89A" w:rsidR="00C76886" w:rsidRPr="00A52666" w:rsidRDefault="00C76886" w:rsidP="00D51062">
      <w:pPr>
        <w:pStyle w:val="ListBullet"/>
        <w:numPr>
          <w:ilvl w:val="0"/>
          <w:numId w:val="31"/>
        </w:numPr>
        <w:rPr>
          <w:rFonts w:ascii="Arial" w:eastAsia="Times New Roman" w:hAnsi="Arial" w:cs="Arial"/>
        </w:rPr>
      </w:pPr>
      <w:r w:rsidRPr="00A52666">
        <w:rPr>
          <w:rFonts w:ascii="Arial" w:eastAsia="Times New Roman" w:hAnsi="Arial" w:cs="Arial"/>
        </w:rPr>
        <w:t xml:space="preserve">The </w:t>
      </w:r>
      <w:r w:rsidR="00C1620B">
        <w:rPr>
          <w:rFonts w:ascii="Arial" w:eastAsia="Times New Roman" w:hAnsi="Arial" w:cs="Arial"/>
        </w:rPr>
        <w:t xml:space="preserve">[Presiding Officer] </w:t>
      </w:r>
      <w:r w:rsidR="00C1620B" w:rsidRPr="00A52666">
        <w:rPr>
          <w:rFonts w:ascii="Arial" w:eastAsia="Times New Roman" w:hAnsi="Arial" w:cs="Arial"/>
        </w:rPr>
        <w:t xml:space="preserve">or </w:t>
      </w:r>
      <w:r w:rsidR="00C1620B">
        <w:rPr>
          <w:rFonts w:ascii="Arial" w:eastAsia="Times New Roman" w:hAnsi="Arial" w:cs="Arial"/>
        </w:rPr>
        <w:t>[</w:t>
      </w:r>
      <w:r w:rsidR="00C1620B" w:rsidRPr="00A52666">
        <w:rPr>
          <w:rFonts w:ascii="Arial" w:eastAsia="Times New Roman" w:hAnsi="Arial" w:cs="Arial"/>
        </w:rPr>
        <w:t>Clerk</w:t>
      </w:r>
      <w:r w:rsidR="00C1620B">
        <w:rPr>
          <w:rFonts w:ascii="Arial" w:eastAsia="Times New Roman" w:hAnsi="Arial" w:cs="Arial"/>
        </w:rPr>
        <w:t xml:space="preserve">/Secretary] </w:t>
      </w:r>
      <w:r w:rsidRPr="00A52666">
        <w:rPr>
          <w:rFonts w:ascii="Arial" w:eastAsia="Times New Roman" w:hAnsi="Arial" w:cs="Arial"/>
        </w:rPr>
        <w:t xml:space="preserve">shall warn the person who is participating through </w:t>
      </w:r>
      <w:r w:rsidR="000E4B65">
        <w:rPr>
          <w:rFonts w:ascii="Arial" w:eastAsia="Times New Roman" w:hAnsi="Arial" w:cs="Arial"/>
        </w:rPr>
        <w:t>r</w:t>
      </w:r>
      <w:r w:rsidR="000E4B65" w:rsidRPr="000E4B65">
        <w:rPr>
          <w:rFonts w:ascii="Arial" w:eastAsia="Times New Roman" w:hAnsi="Arial" w:cs="Arial"/>
        </w:rPr>
        <w:t>emote access services</w:t>
      </w:r>
      <w:r w:rsidRPr="00A52666">
        <w:rPr>
          <w:rFonts w:ascii="Arial" w:eastAsia="Times New Roman" w:hAnsi="Arial" w:cs="Arial"/>
        </w:rPr>
        <w:t xml:space="preserve"> that </w:t>
      </w:r>
      <w:r w:rsidR="00DD63D6">
        <w:rPr>
          <w:rFonts w:ascii="Arial" w:eastAsia="Times New Roman" w:hAnsi="Arial" w:cs="Arial"/>
        </w:rPr>
        <w:t>they are</w:t>
      </w:r>
      <w:r w:rsidRPr="00A52666">
        <w:rPr>
          <w:rFonts w:ascii="Arial" w:eastAsia="Times New Roman" w:hAnsi="Arial" w:cs="Arial"/>
        </w:rPr>
        <w:t xml:space="preserve"> disrupting the meeting and </w:t>
      </w:r>
      <w:r w:rsidR="00DD63D6">
        <w:rPr>
          <w:rFonts w:ascii="Arial" w:eastAsia="Times New Roman" w:hAnsi="Arial" w:cs="Arial"/>
        </w:rPr>
        <w:t>their</w:t>
      </w:r>
      <w:r w:rsidRPr="00A52666">
        <w:rPr>
          <w:rFonts w:ascii="Arial" w:eastAsia="Times New Roman" w:hAnsi="Arial" w:cs="Arial"/>
        </w:rPr>
        <w:t xml:space="preserve"> failure to cease that behavior may result in </w:t>
      </w:r>
      <w:r w:rsidR="00DD63D6">
        <w:rPr>
          <w:rFonts w:ascii="Arial" w:eastAsia="Times New Roman" w:hAnsi="Arial" w:cs="Arial"/>
        </w:rPr>
        <w:t>their</w:t>
      </w:r>
      <w:r w:rsidRPr="00A52666">
        <w:rPr>
          <w:rFonts w:ascii="Arial" w:eastAsia="Times New Roman" w:hAnsi="Arial" w:cs="Arial"/>
        </w:rPr>
        <w:t xml:space="preserve"> removal. </w:t>
      </w:r>
    </w:p>
    <w:p w14:paraId="20E1F195" w14:textId="77777777" w:rsidR="00D51062" w:rsidRDefault="00C76886" w:rsidP="00D51062">
      <w:pPr>
        <w:pStyle w:val="ListBullet"/>
        <w:numPr>
          <w:ilvl w:val="0"/>
          <w:numId w:val="31"/>
        </w:numPr>
        <w:rPr>
          <w:rFonts w:ascii="Arial" w:eastAsia="Times New Roman" w:hAnsi="Arial" w:cs="Arial"/>
        </w:rPr>
      </w:pPr>
      <w:r w:rsidRPr="00A52666">
        <w:rPr>
          <w:rFonts w:ascii="Arial" w:eastAsia="Times New Roman" w:hAnsi="Arial" w:cs="Arial"/>
        </w:rPr>
        <w:t xml:space="preserve">If </w:t>
      </w:r>
      <w:r w:rsidR="000E4B65">
        <w:rPr>
          <w:rFonts w:ascii="Arial" w:eastAsia="Times New Roman" w:hAnsi="Arial" w:cs="Arial"/>
        </w:rPr>
        <w:t>the</w:t>
      </w:r>
      <w:r w:rsidRPr="00A52666">
        <w:rPr>
          <w:rFonts w:ascii="Arial" w:eastAsia="Times New Roman" w:hAnsi="Arial" w:cs="Arial"/>
        </w:rPr>
        <w:t xml:space="preserve"> person </w:t>
      </w:r>
      <w:r w:rsidR="000E4B65">
        <w:rPr>
          <w:rFonts w:ascii="Arial" w:eastAsia="Times New Roman" w:hAnsi="Arial" w:cs="Arial"/>
        </w:rPr>
        <w:t xml:space="preserve">to whom the </w:t>
      </w:r>
      <w:r w:rsidR="00C1620B">
        <w:rPr>
          <w:rFonts w:ascii="Arial" w:eastAsia="Times New Roman" w:hAnsi="Arial" w:cs="Arial"/>
        </w:rPr>
        <w:t xml:space="preserve">[Presiding Officer] </w:t>
      </w:r>
      <w:r w:rsidR="000E4B65">
        <w:rPr>
          <w:rFonts w:ascii="Arial" w:eastAsia="Times New Roman" w:hAnsi="Arial" w:cs="Arial"/>
        </w:rPr>
        <w:t xml:space="preserve">gave the above warning </w:t>
      </w:r>
      <w:r w:rsidRPr="00A52666">
        <w:rPr>
          <w:rFonts w:ascii="Arial" w:eastAsia="Times New Roman" w:hAnsi="Arial" w:cs="Arial"/>
        </w:rPr>
        <w:t xml:space="preserve">persists in disrupting the meeting, the </w:t>
      </w:r>
      <w:r w:rsidR="00C1620B">
        <w:rPr>
          <w:rFonts w:ascii="Arial" w:eastAsia="Times New Roman" w:hAnsi="Arial" w:cs="Arial"/>
        </w:rPr>
        <w:t xml:space="preserve">[Presiding Officer] </w:t>
      </w:r>
      <w:r w:rsidRPr="00A52666">
        <w:rPr>
          <w:rFonts w:ascii="Arial" w:eastAsia="Times New Roman" w:hAnsi="Arial" w:cs="Arial"/>
        </w:rPr>
        <w:t>shall order staff to:</w:t>
      </w:r>
    </w:p>
    <w:p w14:paraId="3CD07F5B" w14:textId="474E460B" w:rsidR="00283376" w:rsidRPr="00D51062" w:rsidRDefault="00C76886" w:rsidP="00D51062">
      <w:pPr>
        <w:pStyle w:val="ListBullet"/>
        <w:numPr>
          <w:ilvl w:val="1"/>
          <w:numId w:val="31"/>
        </w:numPr>
        <w:rPr>
          <w:rFonts w:ascii="Arial" w:eastAsia="Times New Roman" w:hAnsi="Arial" w:cs="Arial"/>
        </w:rPr>
      </w:pPr>
      <w:r w:rsidRPr="00D51062">
        <w:rPr>
          <w:rFonts w:ascii="Arial" w:eastAsia="Times New Roman" w:hAnsi="Arial" w:cs="Arial"/>
        </w:rPr>
        <w:t>mute</w:t>
      </w:r>
      <w:r w:rsidR="00A34ECC" w:rsidRPr="00D51062">
        <w:rPr>
          <w:rFonts w:ascii="Arial" w:eastAsia="Times New Roman" w:hAnsi="Arial" w:cs="Arial"/>
        </w:rPr>
        <w:t xml:space="preserve"> or otherwise limit</w:t>
      </w:r>
      <w:r w:rsidRPr="00D51062">
        <w:rPr>
          <w:rFonts w:ascii="Arial" w:eastAsia="Times New Roman" w:hAnsi="Arial" w:cs="Arial"/>
        </w:rPr>
        <w:t xml:space="preserve"> the individual’s </w:t>
      </w:r>
      <w:r w:rsidR="00A34ECC" w:rsidRPr="00D51062">
        <w:rPr>
          <w:rFonts w:ascii="Arial" w:eastAsia="Times New Roman" w:hAnsi="Arial" w:cs="Arial"/>
        </w:rPr>
        <w:t>ability to disrupt the meeting, while allowing the individual to continue to observe and attend the meeting</w:t>
      </w:r>
      <w:r w:rsidRPr="00D51062">
        <w:rPr>
          <w:rFonts w:ascii="Arial" w:eastAsia="Times New Roman" w:hAnsi="Arial" w:cs="Arial"/>
        </w:rPr>
        <w:t>;</w:t>
      </w:r>
      <w:r w:rsidR="00A61308" w:rsidRPr="00D51062">
        <w:rPr>
          <w:rFonts w:ascii="Arial" w:eastAsia="Times New Roman" w:hAnsi="Arial" w:cs="Arial"/>
        </w:rPr>
        <w:t xml:space="preserve"> </w:t>
      </w:r>
      <w:r w:rsidRPr="00D51062">
        <w:rPr>
          <w:rFonts w:ascii="Arial" w:eastAsia="Times New Roman" w:hAnsi="Arial" w:cs="Arial"/>
        </w:rPr>
        <w:t>or</w:t>
      </w:r>
    </w:p>
    <w:p w14:paraId="36743EDD" w14:textId="5086AA74" w:rsidR="008F7DCD" w:rsidRPr="00581C7E" w:rsidRDefault="00C76886" w:rsidP="00A87754">
      <w:pPr>
        <w:pStyle w:val="ListBullet"/>
        <w:numPr>
          <w:ilvl w:val="1"/>
          <w:numId w:val="31"/>
        </w:numPr>
        <w:rPr>
          <w:rFonts w:ascii="Arial" w:eastAsia="Times New Roman" w:hAnsi="Arial" w:cs="Arial"/>
        </w:rPr>
      </w:pPr>
      <w:r w:rsidRPr="00A52666">
        <w:rPr>
          <w:rFonts w:ascii="Arial" w:eastAsia="Times New Roman" w:hAnsi="Arial" w:cs="Arial"/>
        </w:rPr>
        <w:t xml:space="preserve">remove the individual from the meeting if paragraph </w:t>
      </w:r>
      <w:r w:rsidR="00F06A61" w:rsidRPr="00A52666">
        <w:rPr>
          <w:rFonts w:ascii="Arial" w:eastAsia="Times New Roman" w:hAnsi="Arial" w:cs="Arial"/>
        </w:rPr>
        <w:t>(</w:t>
      </w:r>
      <w:r w:rsidRPr="00A52666">
        <w:rPr>
          <w:rFonts w:ascii="Arial" w:eastAsia="Times New Roman" w:hAnsi="Arial" w:cs="Arial"/>
        </w:rPr>
        <w:t>a</w:t>
      </w:r>
      <w:r w:rsidR="00F06A61" w:rsidRPr="00A52666">
        <w:rPr>
          <w:rFonts w:ascii="Arial" w:eastAsia="Times New Roman" w:hAnsi="Arial" w:cs="Arial"/>
        </w:rPr>
        <w:t>)</w:t>
      </w:r>
      <w:r w:rsidRPr="00A52666">
        <w:rPr>
          <w:rFonts w:ascii="Arial" w:eastAsia="Times New Roman" w:hAnsi="Arial" w:cs="Arial"/>
        </w:rPr>
        <w:t xml:space="preserve"> do</w:t>
      </w:r>
      <w:r w:rsidR="00A61308">
        <w:rPr>
          <w:rFonts w:ascii="Arial" w:eastAsia="Times New Roman" w:hAnsi="Arial" w:cs="Arial"/>
        </w:rPr>
        <w:t>es</w:t>
      </w:r>
      <w:r w:rsidRPr="00A52666">
        <w:rPr>
          <w:rFonts w:ascii="Arial" w:eastAsia="Times New Roman" w:hAnsi="Arial" w:cs="Arial"/>
        </w:rPr>
        <w:t xml:space="preserve"> not </w:t>
      </w:r>
      <w:r w:rsidR="00F06A61" w:rsidRPr="00A52666">
        <w:rPr>
          <w:rFonts w:ascii="Arial" w:eastAsia="Times New Roman" w:hAnsi="Arial" w:cs="Arial"/>
        </w:rPr>
        <w:t xml:space="preserve">address </w:t>
      </w:r>
      <w:r w:rsidRPr="00A52666">
        <w:rPr>
          <w:rFonts w:ascii="Arial" w:eastAsia="Times New Roman" w:hAnsi="Arial" w:cs="Arial"/>
        </w:rPr>
        <w:t>the disrupting behavior</w:t>
      </w:r>
      <w:r w:rsidR="00A61308">
        <w:rPr>
          <w:rFonts w:ascii="Arial" w:eastAsia="Times New Roman" w:hAnsi="Arial" w:cs="Arial"/>
        </w:rPr>
        <w:t xml:space="preserve"> or is not available using the remote </w:t>
      </w:r>
      <w:r w:rsidR="00484E12">
        <w:rPr>
          <w:rFonts w:ascii="Arial" w:eastAsia="Times New Roman" w:hAnsi="Arial" w:cs="Arial"/>
        </w:rPr>
        <w:t>access</w:t>
      </w:r>
      <w:r w:rsidR="00A61308">
        <w:rPr>
          <w:rFonts w:ascii="Arial" w:eastAsia="Times New Roman" w:hAnsi="Arial" w:cs="Arial"/>
        </w:rPr>
        <w:t xml:space="preserve"> service</w:t>
      </w:r>
      <w:r w:rsidRPr="00A52666">
        <w:rPr>
          <w:rFonts w:ascii="Arial" w:eastAsia="Times New Roman" w:hAnsi="Arial" w:cs="Arial"/>
        </w:rPr>
        <w:t>.</w:t>
      </w:r>
    </w:p>
    <w:p w14:paraId="5B59E666" w14:textId="4F2515E7" w:rsidR="00114437" w:rsidRPr="00A52666" w:rsidRDefault="00114437" w:rsidP="00581C7E">
      <w:pPr>
        <w:pStyle w:val="ListParagraph"/>
        <w:numPr>
          <w:ilvl w:val="0"/>
          <w:numId w:val="21"/>
        </w:numPr>
        <w:suppressAutoHyphens w:val="0"/>
        <w:spacing w:after="240"/>
        <w:contextualSpacing w:val="0"/>
        <w:outlineLvl w:val="3"/>
        <w:rPr>
          <w:rFonts w:ascii="Arial" w:eastAsia="Times New Roman" w:hAnsi="Arial" w:cs="Arial"/>
          <w:b/>
          <w:bCs/>
          <w:szCs w:val="24"/>
        </w:rPr>
      </w:pPr>
      <w:r w:rsidRPr="00A52666">
        <w:rPr>
          <w:rFonts w:ascii="Arial" w:eastAsia="Times New Roman" w:hAnsi="Arial" w:cs="Arial"/>
          <w:b/>
          <w:bCs/>
          <w:szCs w:val="24"/>
        </w:rPr>
        <w:t>Review and Updates</w:t>
      </w:r>
    </w:p>
    <w:p w14:paraId="1BDCB32A" w14:textId="183DE439" w:rsidR="00114437" w:rsidRPr="00DD63D6" w:rsidRDefault="00114437" w:rsidP="00DD63D6">
      <w:pPr>
        <w:suppressAutoHyphens w:val="0"/>
        <w:spacing w:after="240"/>
        <w:rPr>
          <w:rFonts w:ascii="Arial" w:eastAsia="Times New Roman" w:hAnsi="Arial" w:cs="Arial"/>
          <w:szCs w:val="24"/>
        </w:rPr>
      </w:pPr>
      <w:r w:rsidRPr="00A52666">
        <w:rPr>
          <w:rFonts w:ascii="Arial" w:eastAsia="Times New Roman" w:hAnsi="Arial" w:cs="Arial"/>
          <w:szCs w:val="24"/>
        </w:rPr>
        <w:t xml:space="preserve">This policy may be amended by the </w:t>
      </w:r>
      <w:r w:rsidR="00480E27">
        <w:rPr>
          <w:rFonts w:ascii="Arial" w:eastAsia="Times New Roman" w:hAnsi="Arial" w:cs="Arial"/>
          <w:szCs w:val="24"/>
        </w:rPr>
        <w:t>[Legislative Body]</w:t>
      </w:r>
      <w:r w:rsidRPr="00A52666">
        <w:rPr>
          <w:rFonts w:ascii="Arial" w:eastAsia="Times New Roman" w:hAnsi="Arial" w:cs="Arial"/>
          <w:szCs w:val="24"/>
        </w:rPr>
        <w:t xml:space="preserve"> at a noticed public meeting in open session and may not be placed on the consent calendar.</w:t>
      </w:r>
    </w:p>
    <w:sectPr w:rsidR="00114437" w:rsidRPr="00DD63D6" w:rsidSect="00F058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00D3" w14:textId="77777777" w:rsidR="00C00176" w:rsidRDefault="00C00176" w:rsidP="00FC3907">
      <w:r>
        <w:separator/>
      </w:r>
    </w:p>
  </w:endnote>
  <w:endnote w:type="continuationSeparator" w:id="0">
    <w:p w14:paraId="531D78F8" w14:textId="77777777" w:rsidR="00C00176" w:rsidRDefault="00C00176"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D76C" w14:textId="77777777" w:rsidR="008F7DCD" w:rsidRDefault="008F7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2A85" w14:textId="553E2B32" w:rsidR="00F9353D" w:rsidRDefault="00F05815">
    <w:pPr>
      <w:pStyle w:val="Footer"/>
    </w:pPr>
    <w:r w:rsidRPr="00F05815">
      <w:rPr>
        <w:noProof/>
        <w:spacing w:val="-2"/>
        <w:sz w:val="16"/>
      </w:rPr>
      <w:t>434196.4</w:t>
    </w:r>
    <w:r w:rsidR="00F9353D" w:rsidRPr="00F9353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5133" w14:textId="65247074" w:rsidR="00F9353D" w:rsidRDefault="00F05815">
    <w:pPr>
      <w:pStyle w:val="Footer"/>
    </w:pPr>
    <w:r w:rsidRPr="00F05815">
      <w:rPr>
        <w:noProof/>
        <w:spacing w:val="-2"/>
        <w:sz w:val="16"/>
      </w:rPr>
      <w:t>434196.4</w:t>
    </w:r>
    <w:r w:rsidR="00F9353D" w:rsidRPr="00F9353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A325" w14:textId="77777777" w:rsidR="00C00176" w:rsidRDefault="00C00176" w:rsidP="00FC3907">
      <w:r>
        <w:separator/>
      </w:r>
    </w:p>
  </w:footnote>
  <w:footnote w:type="continuationSeparator" w:id="0">
    <w:p w14:paraId="5059F5DE" w14:textId="77777777" w:rsidR="00C00176" w:rsidRDefault="00C00176" w:rsidP="00FC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778B" w14:textId="77777777" w:rsidR="008F7DCD" w:rsidRDefault="008F7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05F0" w14:textId="77777777" w:rsidR="008F7DCD" w:rsidRDefault="008F7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D352" w14:textId="77777777" w:rsidR="008F7DCD" w:rsidRDefault="008F7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F0C7D44"/>
    <w:lvl w:ilvl="0">
      <w:start w:val="1"/>
      <w:numFmt w:val="bullet"/>
      <w:pStyle w:val="ListBullet5"/>
      <w:lvlText w:val=""/>
      <w:lvlJc w:val="left"/>
      <w:pPr>
        <w:tabs>
          <w:tab w:val="num" w:pos="3600"/>
        </w:tabs>
        <w:ind w:left="3600" w:hanging="720"/>
      </w:pPr>
      <w:rPr>
        <w:rFonts w:ascii="Symbol" w:hAnsi="Symbol" w:hint="default"/>
        <w:color w:val="auto"/>
      </w:rPr>
    </w:lvl>
  </w:abstractNum>
  <w:abstractNum w:abstractNumId="1" w15:restartNumberingAfterBreak="0">
    <w:nsid w:val="FFFFFF81"/>
    <w:multiLevelType w:val="singleLevel"/>
    <w:tmpl w:val="7E9235EC"/>
    <w:lvl w:ilvl="0">
      <w:start w:val="1"/>
      <w:numFmt w:val="bullet"/>
      <w:pStyle w:val="ListBullet4"/>
      <w:lvlText w:val=""/>
      <w:lvlJc w:val="left"/>
      <w:pPr>
        <w:tabs>
          <w:tab w:val="num" w:pos="2880"/>
        </w:tabs>
        <w:ind w:left="2880" w:hanging="720"/>
      </w:pPr>
      <w:rPr>
        <w:rFonts w:ascii="Symbol" w:hAnsi="Symbol" w:hint="default"/>
        <w:color w:val="auto"/>
      </w:rPr>
    </w:lvl>
  </w:abstractNum>
  <w:abstractNum w:abstractNumId="2" w15:restartNumberingAfterBreak="0">
    <w:nsid w:val="FFFFFF82"/>
    <w:multiLevelType w:val="singleLevel"/>
    <w:tmpl w:val="73B085D4"/>
    <w:lvl w:ilvl="0">
      <w:start w:val="1"/>
      <w:numFmt w:val="bullet"/>
      <w:pStyle w:val="ListBullet3"/>
      <w:lvlText w:val=""/>
      <w:lvlJc w:val="left"/>
      <w:pPr>
        <w:tabs>
          <w:tab w:val="num" w:pos="2160"/>
        </w:tabs>
        <w:ind w:left="2160" w:hanging="720"/>
      </w:pPr>
      <w:rPr>
        <w:rFonts w:ascii="Symbol" w:hAnsi="Symbol" w:hint="default"/>
        <w:color w:val="auto"/>
      </w:rPr>
    </w:lvl>
  </w:abstractNum>
  <w:abstractNum w:abstractNumId="3" w15:restartNumberingAfterBreak="0">
    <w:nsid w:val="FFFFFF83"/>
    <w:multiLevelType w:val="singleLevel"/>
    <w:tmpl w:val="670E1F7E"/>
    <w:lvl w:ilvl="0">
      <w:start w:val="1"/>
      <w:numFmt w:val="bullet"/>
      <w:pStyle w:val="ListBullet2"/>
      <w:lvlText w:val=""/>
      <w:lvlJc w:val="left"/>
      <w:pPr>
        <w:tabs>
          <w:tab w:val="num" w:pos="1440"/>
        </w:tabs>
        <w:ind w:left="1440" w:hanging="720"/>
      </w:pPr>
      <w:rPr>
        <w:rFonts w:ascii="Symbol" w:hAnsi="Symbol" w:hint="default"/>
        <w:color w:val="auto"/>
      </w:rPr>
    </w:lvl>
  </w:abstractNum>
  <w:abstractNum w:abstractNumId="4" w15:restartNumberingAfterBreak="0">
    <w:nsid w:val="FFFFFF89"/>
    <w:multiLevelType w:val="singleLevel"/>
    <w:tmpl w:val="B1325F74"/>
    <w:lvl w:ilvl="0">
      <w:start w:val="1"/>
      <w:numFmt w:val="bullet"/>
      <w:pStyle w:val="ListBullet"/>
      <w:lvlText w:val=""/>
      <w:lvlJc w:val="left"/>
      <w:pPr>
        <w:tabs>
          <w:tab w:val="num" w:pos="0"/>
        </w:tabs>
        <w:ind w:left="0" w:hanging="720"/>
      </w:pPr>
      <w:rPr>
        <w:rFonts w:ascii="Symbol" w:hAnsi="Symbol" w:hint="default"/>
      </w:rPr>
    </w:lvl>
  </w:abstractNum>
  <w:abstractNum w:abstractNumId="5" w15:restartNumberingAfterBreak="0">
    <w:nsid w:val="042647D3"/>
    <w:multiLevelType w:val="hybridMultilevel"/>
    <w:tmpl w:val="69BCAF4E"/>
    <w:lvl w:ilvl="0" w:tplc="04090019">
      <w:start w:val="1"/>
      <w:numFmt w:val="lowerLetter"/>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6" w15:restartNumberingAfterBreak="0">
    <w:nsid w:val="195049CA"/>
    <w:multiLevelType w:val="singleLevel"/>
    <w:tmpl w:val="27880F0C"/>
    <w:name w:val="_Simple Numbered List"/>
    <w:lvl w:ilvl="0">
      <w:start w:val="1"/>
      <w:numFmt w:val="decimal"/>
      <w:pStyle w:val="SimpleNumberedList"/>
      <w:lvlText w:val="%1."/>
      <w:lvlJc w:val="left"/>
      <w:pPr>
        <w:tabs>
          <w:tab w:val="num" w:pos="1440"/>
        </w:tabs>
        <w:ind w:left="0" w:firstLine="720"/>
      </w:pPr>
      <w:rPr>
        <w:rFonts w:ascii="Arial" w:hAnsi="Arial" w:cs="Arial" w:hint="default"/>
      </w:rPr>
    </w:lvl>
  </w:abstractNum>
  <w:abstractNum w:abstractNumId="7" w15:restartNumberingAfterBreak="0">
    <w:nsid w:val="1B902B47"/>
    <w:multiLevelType w:val="hybridMultilevel"/>
    <w:tmpl w:val="E54E9CA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B78C6"/>
    <w:multiLevelType w:val="hybridMultilevel"/>
    <w:tmpl w:val="28DCC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95CBE"/>
    <w:multiLevelType w:val="multilevel"/>
    <w:tmpl w:val="DC509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58208D"/>
    <w:multiLevelType w:val="hybridMultilevel"/>
    <w:tmpl w:val="455AE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E4B71"/>
    <w:multiLevelType w:val="hybridMultilevel"/>
    <w:tmpl w:val="B4387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C46EE"/>
    <w:multiLevelType w:val="multilevel"/>
    <w:tmpl w:val="DC509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D179A3"/>
    <w:multiLevelType w:val="multilevel"/>
    <w:tmpl w:val="7F30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C630E"/>
    <w:multiLevelType w:val="hybridMultilevel"/>
    <w:tmpl w:val="D0747E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ED3DCD"/>
    <w:multiLevelType w:val="hybridMultilevel"/>
    <w:tmpl w:val="B4387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C1218"/>
    <w:multiLevelType w:val="hybridMultilevel"/>
    <w:tmpl w:val="CA525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43874"/>
    <w:multiLevelType w:val="multilevel"/>
    <w:tmpl w:val="DC5099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8072482"/>
    <w:multiLevelType w:val="hybridMultilevel"/>
    <w:tmpl w:val="B4387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DD76D5"/>
    <w:multiLevelType w:val="hybridMultilevel"/>
    <w:tmpl w:val="B4387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296405">
    <w:abstractNumId w:val="10"/>
  </w:num>
  <w:num w:numId="2" w16cid:durableId="152570642">
    <w:abstractNumId w:val="4"/>
  </w:num>
  <w:num w:numId="3" w16cid:durableId="1970012567">
    <w:abstractNumId w:val="4"/>
  </w:num>
  <w:num w:numId="4" w16cid:durableId="312760077">
    <w:abstractNumId w:val="3"/>
  </w:num>
  <w:num w:numId="5" w16cid:durableId="1649553127">
    <w:abstractNumId w:val="3"/>
  </w:num>
  <w:num w:numId="6" w16cid:durableId="404111177">
    <w:abstractNumId w:val="2"/>
  </w:num>
  <w:num w:numId="7" w16cid:durableId="494876631">
    <w:abstractNumId w:val="2"/>
  </w:num>
  <w:num w:numId="8" w16cid:durableId="1997950182">
    <w:abstractNumId w:val="1"/>
  </w:num>
  <w:num w:numId="9" w16cid:durableId="372578483">
    <w:abstractNumId w:val="1"/>
  </w:num>
  <w:num w:numId="10" w16cid:durableId="861089274">
    <w:abstractNumId w:val="0"/>
  </w:num>
  <w:num w:numId="11" w16cid:durableId="434712692">
    <w:abstractNumId w:val="0"/>
  </w:num>
  <w:num w:numId="12" w16cid:durableId="196310058">
    <w:abstractNumId w:val="18"/>
  </w:num>
  <w:num w:numId="13" w16cid:durableId="476536376">
    <w:abstractNumId w:val="14"/>
  </w:num>
  <w:num w:numId="14" w16cid:durableId="1784840180">
    <w:abstractNumId w:val="6"/>
  </w:num>
  <w:num w:numId="15" w16cid:durableId="825633555">
    <w:abstractNumId w:val="15"/>
  </w:num>
  <w:num w:numId="16" w16cid:durableId="1283657754">
    <w:abstractNumId w:val="13"/>
  </w:num>
  <w:num w:numId="17" w16cid:durableId="223227048">
    <w:abstractNumId w:val="20"/>
  </w:num>
  <w:num w:numId="18" w16cid:durableId="1295059601">
    <w:abstractNumId w:val="17"/>
  </w:num>
  <w:num w:numId="19" w16cid:durableId="337732447">
    <w:abstractNumId w:val="9"/>
  </w:num>
  <w:num w:numId="20" w16cid:durableId="58523911">
    <w:abstractNumId w:val="8"/>
  </w:num>
  <w:num w:numId="21" w16cid:durableId="965546668">
    <w:abstractNumId w:val="11"/>
  </w:num>
  <w:num w:numId="22" w16cid:durableId="809860946">
    <w:abstractNumId w:val="4"/>
  </w:num>
  <w:num w:numId="23" w16cid:durableId="1350834319">
    <w:abstractNumId w:val="12"/>
  </w:num>
  <w:num w:numId="24" w16cid:durableId="1615478424">
    <w:abstractNumId w:val="4"/>
  </w:num>
  <w:num w:numId="25" w16cid:durableId="115486861">
    <w:abstractNumId w:val="4"/>
  </w:num>
  <w:num w:numId="26" w16cid:durableId="1514489468">
    <w:abstractNumId w:val="16"/>
  </w:num>
  <w:num w:numId="27" w16cid:durableId="782843957">
    <w:abstractNumId w:val="4"/>
  </w:num>
  <w:num w:numId="28" w16cid:durableId="1223449417">
    <w:abstractNumId w:val="19"/>
  </w:num>
  <w:num w:numId="29" w16cid:durableId="370427179">
    <w:abstractNumId w:val="5"/>
  </w:num>
  <w:num w:numId="30" w16cid:durableId="1880431390">
    <w:abstractNumId w:val="4"/>
  </w:num>
  <w:num w:numId="31" w16cid:durableId="657614655">
    <w:abstractNumId w:val="7"/>
  </w:num>
  <w:num w:numId="32" w16cid:durableId="904533312">
    <w:abstractNumId w:val="4"/>
  </w:num>
  <w:num w:numId="33" w16cid:durableId="957492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lickAndTypeStyle w:val="Normal0"/>
  <w:characterSpacingControl w:val="doNotCompres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C:\Users\local_agiragosian\INetCache\Content.Outlook\7BJYIXHF\La Palma- Policy re Disruption of Remote Access Services(434196.4).docx"/>
    <w:docVar w:name="DMS_Work10" w:val="0~IMANAGE||1~44695871||2~1||3~ILG - Model Policy re Disruption of Remote Access to Meetings (Final)||5~NICHOLAUS.NORVELL||6~NICHOLAUS.NORVELL||7~WORDX||8~ADMIN||10~3/3/2026 9:06:44 PM||11~2/18/2026 6:54:02 PM||13~35405||14~False||17~private||18~NICHOLAUS.NORVELL||19~NICHOLAUS.NORVELL||21~True||22~True||23~False||25~99999||26~91723||27~BUSSERGENBUS||41~0||50~False||53~ADMIN||54~9999||60~PERSONAL - BBK||61~NICHOLAUS.NORVELL||62~Business Services General Business||72~Administration||73~Non-Billable||74~Nicholaus Norvell||75~Nicholaus Norvell||76~WORD 2007||77~Administration||82~docx||85~3/3/2026 9:06:47 PM||99~1/1/0001 12:00:00 AM||106~N:\iManage\Recent\(99999.91723) PERSONAL - BBK - NICHOLAUS.NORVELL\ILG - Model Policy re Disruption of Remote Access to Meetings (Final)(44695871.1).docx||107~1/1/0001 12:00:00 AM||109~3/3/2026 9:07:26 PM||113~2/18/2026 6:54:02 PM||114~3/3/2026 9:06:44 PM||124~False||"/>
    <w:docVar w:name="zzmp10NoTrailerPromptID" w:val="IMANAGE.44695871.1"/>
  </w:docVars>
  <w:rsids>
    <w:rsidRoot w:val="00C00176"/>
    <w:rsid w:val="00001071"/>
    <w:rsid w:val="000048AA"/>
    <w:rsid w:val="00005BC4"/>
    <w:rsid w:val="000143A2"/>
    <w:rsid w:val="00016710"/>
    <w:rsid w:val="00017254"/>
    <w:rsid w:val="000376CE"/>
    <w:rsid w:val="000379F7"/>
    <w:rsid w:val="00040913"/>
    <w:rsid w:val="000413A0"/>
    <w:rsid w:val="000577C7"/>
    <w:rsid w:val="00083481"/>
    <w:rsid w:val="00095F9B"/>
    <w:rsid w:val="00096B9C"/>
    <w:rsid w:val="000A132A"/>
    <w:rsid w:val="000A5BB2"/>
    <w:rsid w:val="000B092A"/>
    <w:rsid w:val="000D4C89"/>
    <w:rsid w:val="000E4B65"/>
    <w:rsid w:val="000E531A"/>
    <w:rsid w:val="000F261A"/>
    <w:rsid w:val="000F30CA"/>
    <w:rsid w:val="000F710F"/>
    <w:rsid w:val="000F7910"/>
    <w:rsid w:val="00114437"/>
    <w:rsid w:val="0011730E"/>
    <w:rsid w:val="00120FD0"/>
    <w:rsid w:val="00123136"/>
    <w:rsid w:val="001254EF"/>
    <w:rsid w:val="00137065"/>
    <w:rsid w:val="0014594A"/>
    <w:rsid w:val="001459E9"/>
    <w:rsid w:val="001473F2"/>
    <w:rsid w:val="001479B1"/>
    <w:rsid w:val="00151EC6"/>
    <w:rsid w:val="00156EA7"/>
    <w:rsid w:val="001745D9"/>
    <w:rsid w:val="00174788"/>
    <w:rsid w:val="001776A5"/>
    <w:rsid w:val="0018025F"/>
    <w:rsid w:val="001A15E1"/>
    <w:rsid w:val="001A78AD"/>
    <w:rsid w:val="001C3978"/>
    <w:rsid w:val="0020733D"/>
    <w:rsid w:val="00211FB6"/>
    <w:rsid w:val="0021341B"/>
    <w:rsid w:val="0021369D"/>
    <w:rsid w:val="00246025"/>
    <w:rsid w:val="00273797"/>
    <w:rsid w:val="00280B93"/>
    <w:rsid w:val="00282D21"/>
    <w:rsid w:val="00283376"/>
    <w:rsid w:val="00284A5E"/>
    <w:rsid w:val="002A7657"/>
    <w:rsid w:val="002B3833"/>
    <w:rsid w:val="002D1C74"/>
    <w:rsid w:val="002D6031"/>
    <w:rsid w:val="002F0899"/>
    <w:rsid w:val="002F7C67"/>
    <w:rsid w:val="00305489"/>
    <w:rsid w:val="00306B03"/>
    <w:rsid w:val="003233D7"/>
    <w:rsid w:val="003234E0"/>
    <w:rsid w:val="0032707C"/>
    <w:rsid w:val="003458C8"/>
    <w:rsid w:val="003469D9"/>
    <w:rsid w:val="00363573"/>
    <w:rsid w:val="00363AE7"/>
    <w:rsid w:val="00367B06"/>
    <w:rsid w:val="003804C0"/>
    <w:rsid w:val="00385E10"/>
    <w:rsid w:val="003915B0"/>
    <w:rsid w:val="003A2AA8"/>
    <w:rsid w:val="003C1A3F"/>
    <w:rsid w:val="003C2E71"/>
    <w:rsid w:val="003E6E0C"/>
    <w:rsid w:val="003F7B66"/>
    <w:rsid w:val="00404814"/>
    <w:rsid w:val="00415660"/>
    <w:rsid w:val="00415A69"/>
    <w:rsid w:val="004347FA"/>
    <w:rsid w:val="00443C38"/>
    <w:rsid w:val="00455739"/>
    <w:rsid w:val="00466333"/>
    <w:rsid w:val="00472B26"/>
    <w:rsid w:val="00480E27"/>
    <w:rsid w:val="00484E12"/>
    <w:rsid w:val="00490A75"/>
    <w:rsid w:val="00494344"/>
    <w:rsid w:val="004B6675"/>
    <w:rsid w:val="004C1EE4"/>
    <w:rsid w:val="004D090E"/>
    <w:rsid w:val="004D5FA0"/>
    <w:rsid w:val="004E3582"/>
    <w:rsid w:val="004E46C0"/>
    <w:rsid w:val="004F53EB"/>
    <w:rsid w:val="005024FB"/>
    <w:rsid w:val="005130E3"/>
    <w:rsid w:val="00516749"/>
    <w:rsid w:val="0052005A"/>
    <w:rsid w:val="00526B7D"/>
    <w:rsid w:val="005342BD"/>
    <w:rsid w:val="00536354"/>
    <w:rsid w:val="0055186B"/>
    <w:rsid w:val="00557E6B"/>
    <w:rsid w:val="005614BB"/>
    <w:rsid w:val="00565DC8"/>
    <w:rsid w:val="00573A5C"/>
    <w:rsid w:val="00581C7E"/>
    <w:rsid w:val="005A0A48"/>
    <w:rsid w:val="005A2157"/>
    <w:rsid w:val="005A6BFA"/>
    <w:rsid w:val="005C1564"/>
    <w:rsid w:val="005E06B3"/>
    <w:rsid w:val="005E3F0A"/>
    <w:rsid w:val="005F01CB"/>
    <w:rsid w:val="005F2B49"/>
    <w:rsid w:val="005F2F3A"/>
    <w:rsid w:val="005F3316"/>
    <w:rsid w:val="0060463A"/>
    <w:rsid w:val="0061672C"/>
    <w:rsid w:val="00621D2B"/>
    <w:rsid w:val="00645006"/>
    <w:rsid w:val="00654576"/>
    <w:rsid w:val="00660AC5"/>
    <w:rsid w:val="00662E7C"/>
    <w:rsid w:val="0067177E"/>
    <w:rsid w:val="006728D3"/>
    <w:rsid w:val="00685AAF"/>
    <w:rsid w:val="00691A7B"/>
    <w:rsid w:val="00695431"/>
    <w:rsid w:val="0069687A"/>
    <w:rsid w:val="006A0245"/>
    <w:rsid w:val="006B088B"/>
    <w:rsid w:val="006B1E98"/>
    <w:rsid w:val="006D4942"/>
    <w:rsid w:val="006E544D"/>
    <w:rsid w:val="006E5941"/>
    <w:rsid w:val="00700E92"/>
    <w:rsid w:val="00706FF5"/>
    <w:rsid w:val="007217B6"/>
    <w:rsid w:val="0073390E"/>
    <w:rsid w:val="00737933"/>
    <w:rsid w:val="007405D2"/>
    <w:rsid w:val="00745DE3"/>
    <w:rsid w:val="007519A6"/>
    <w:rsid w:val="00752B2D"/>
    <w:rsid w:val="0076240F"/>
    <w:rsid w:val="00775851"/>
    <w:rsid w:val="007774FD"/>
    <w:rsid w:val="00784DE2"/>
    <w:rsid w:val="00790B91"/>
    <w:rsid w:val="00795902"/>
    <w:rsid w:val="007A0E9B"/>
    <w:rsid w:val="007A7188"/>
    <w:rsid w:val="007A7F92"/>
    <w:rsid w:val="007D02D3"/>
    <w:rsid w:val="007E4701"/>
    <w:rsid w:val="008073B2"/>
    <w:rsid w:val="008152CF"/>
    <w:rsid w:val="00817307"/>
    <w:rsid w:val="00830ED8"/>
    <w:rsid w:val="0083466D"/>
    <w:rsid w:val="00835AD6"/>
    <w:rsid w:val="00850A44"/>
    <w:rsid w:val="00860806"/>
    <w:rsid w:val="00870BED"/>
    <w:rsid w:val="008A0B96"/>
    <w:rsid w:val="008A156E"/>
    <w:rsid w:val="008A2D8F"/>
    <w:rsid w:val="008B0925"/>
    <w:rsid w:val="008B560E"/>
    <w:rsid w:val="008B730B"/>
    <w:rsid w:val="008D663E"/>
    <w:rsid w:val="008E1CAE"/>
    <w:rsid w:val="008F0053"/>
    <w:rsid w:val="008F0CE2"/>
    <w:rsid w:val="008F7DCD"/>
    <w:rsid w:val="00907FA5"/>
    <w:rsid w:val="00912BAC"/>
    <w:rsid w:val="00923DFB"/>
    <w:rsid w:val="00940E79"/>
    <w:rsid w:val="009510E8"/>
    <w:rsid w:val="0095534A"/>
    <w:rsid w:val="00962A3A"/>
    <w:rsid w:val="009775E1"/>
    <w:rsid w:val="009816CA"/>
    <w:rsid w:val="00982B4E"/>
    <w:rsid w:val="009854C4"/>
    <w:rsid w:val="009A1C5C"/>
    <w:rsid w:val="009A2120"/>
    <w:rsid w:val="009A42F6"/>
    <w:rsid w:val="009B1678"/>
    <w:rsid w:val="009C4D2A"/>
    <w:rsid w:val="009D427B"/>
    <w:rsid w:val="009D6C26"/>
    <w:rsid w:val="009F2011"/>
    <w:rsid w:val="009F4F41"/>
    <w:rsid w:val="009F694C"/>
    <w:rsid w:val="00A02315"/>
    <w:rsid w:val="00A10BE7"/>
    <w:rsid w:val="00A15392"/>
    <w:rsid w:val="00A268EF"/>
    <w:rsid w:val="00A34ECC"/>
    <w:rsid w:val="00A52666"/>
    <w:rsid w:val="00A61308"/>
    <w:rsid w:val="00A61DAA"/>
    <w:rsid w:val="00A677FF"/>
    <w:rsid w:val="00A7204A"/>
    <w:rsid w:val="00A8571F"/>
    <w:rsid w:val="00A87754"/>
    <w:rsid w:val="00AA589D"/>
    <w:rsid w:val="00AB708D"/>
    <w:rsid w:val="00AC3EDD"/>
    <w:rsid w:val="00AC5141"/>
    <w:rsid w:val="00AC6B50"/>
    <w:rsid w:val="00AD0C51"/>
    <w:rsid w:val="00AD6AAB"/>
    <w:rsid w:val="00AE622C"/>
    <w:rsid w:val="00B24778"/>
    <w:rsid w:val="00B2713B"/>
    <w:rsid w:val="00B3442C"/>
    <w:rsid w:val="00B36427"/>
    <w:rsid w:val="00B44352"/>
    <w:rsid w:val="00B62385"/>
    <w:rsid w:val="00B8000F"/>
    <w:rsid w:val="00B9556B"/>
    <w:rsid w:val="00BB2371"/>
    <w:rsid w:val="00BB575B"/>
    <w:rsid w:val="00BC6D2F"/>
    <w:rsid w:val="00BD65DF"/>
    <w:rsid w:val="00BE03B8"/>
    <w:rsid w:val="00BE44C8"/>
    <w:rsid w:val="00BE5ECB"/>
    <w:rsid w:val="00BF1386"/>
    <w:rsid w:val="00C00176"/>
    <w:rsid w:val="00C04F63"/>
    <w:rsid w:val="00C1620B"/>
    <w:rsid w:val="00C21664"/>
    <w:rsid w:val="00C25368"/>
    <w:rsid w:val="00C33AB4"/>
    <w:rsid w:val="00C42489"/>
    <w:rsid w:val="00C52B06"/>
    <w:rsid w:val="00C71516"/>
    <w:rsid w:val="00C76886"/>
    <w:rsid w:val="00C82AB8"/>
    <w:rsid w:val="00CB18D4"/>
    <w:rsid w:val="00CC050B"/>
    <w:rsid w:val="00CC11B1"/>
    <w:rsid w:val="00CC2690"/>
    <w:rsid w:val="00CD6B47"/>
    <w:rsid w:val="00CE3549"/>
    <w:rsid w:val="00CE482D"/>
    <w:rsid w:val="00CE683C"/>
    <w:rsid w:val="00CF12E5"/>
    <w:rsid w:val="00CF6EF5"/>
    <w:rsid w:val="00D01C38"/>
    <w:rsid w:val="00D12E1C"/>
    <w:rsid w:val="00D2520D"/>
    <w:rsid w:val="00D33F63"/>
    <w:rsid w:val="00D37878"/>
    <w:rsid w:val="00D43E74"/>
    <w:rsid w:val="00D4493C"/>
    <w:rsid w:val="00D45D7F"/>
    <w:rsid w:val="00D51062"/>
    <w:rsid w:val="00D52787"/>
    <w:rsid w:val="00D7233F"/>
    <w:rsid w:val="00D7490B"/>
    <w:rsid w:val="00D82C4F"/>
    <w:rsid w:val="00D85D37"/>
    <w:rsid w:val="00D97E2A"/>
    <w:rsid w:val="00DD63D6"/>
    <w:rsid w:val="00DD7640"/>
    <w:rsid w:val="00DE3A9A"/>
    <w:rsid w:val="00E02A55"/>
    <w:rsid w:val="00E34F37"/>
    <w:rsid w:val="00E54C79"/>
    <w:rsid w:val="00E60543"/>
    <w:rsid w:val="00E63A7C"/>
    <w:rsid w:val="00E67AB7"/>
    <w:rsid w:val="00E70BB8"/>
    <w:rsid w:val="00E71317"/>
    <w:rsid w:val="00E727A4"/>
    <w:rsid w:val="00E81F69"/>
    <w:rsid w:val="00E908E7"/>
    <w:rsid w:val="00E9130E"/>
    <w:rsid w:val="00E917EA"/>
    <w:rsid w:val="00E93287"/>
    <w:rsid w:val="00E93FCC"/>
    <w:rsid w:val="00EA05AE"/>
    <w:rsid w:val="00EA18D7"/>
    <w:rsid w:val="00EE1E94"/>
    <w:rsid w:val="00EE49D0"/>
    <w:rsid w:val="00F05815"/>
    <w:rsid w:val="00F06A61"/>
    <w:rsid w:val="00F166D4"/>
    <w:rsid w:val="00F23B4F"/>
    <w:rsid w:val="00F33421"/>
    <w:rsid w:val="00F45027"/>
    <w:rsid w:val="00F45D0D"/>
    <w:rsid w:val="00F774CC"/>
    <w:rsid w:val="00F80E45"/>
    <w:rsid w:val="00F850C3"/>
    <w:rsid w:val="00F900E0"/>
    <w:rsid w:val="00F90B86"/>
    <w:rsid w:val="00F91523"/>
    <w:rsid w:val="00F91C6C"/>
    <w:rsid w:val="00F9353D"/>
    <w:rsid w:val="00F94BBC"/>
    <w:rsid w:val="00F95B5F"/>
    <w:rsid w:val="00FA481C"/>
    <w:rsid w:val="00FB3011"/>
    <w:rsid w:val="00FB3C3D"/>
    <w:rsid w:val="00FB52F8"/>
    <w:rsid w:val="00FC3907"/>
    <w:rsid w:val="00FC688B"/>
    <w:rsid w:val="00FC6F63"/>
    <w:rsid w:val="00FC7D7F"/>
    <w:rsid w:val="00FD60A2"/>
    <w:rsid w:val="00FF1FA4"/>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22E4"/>
  <w15:chartTrackingRefBased/>
  <w15:docId w15:val="{F32A693F-522E-4778-88A7-BE010EEE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Palatino Linotype" w:hAnsi="Palatino Linotype" w:cs="Times New Roman"/>
      <w:sz w:val="24"/>
    </w:rPr>
  </w:style>
  <w:style w:type="paragraph" w:styleId="Heading1">
    <w:name w:val="heading 1"/>
    <w:basedOn w:val="Normal"/>
    <w:next w:val="Normal"/>
    <w:link w:val="Heading1Char"/>
    <w:uiPriority w:val="9"/>
    <w:qFormat/>
    <w:rsid w:val="00C00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1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1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01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01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01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01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01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pPr>
    <w:rPr>
      <w:rFonts w:ascii="Palatino Linotype" w:eastAsia="SimSun" w:hAnsi="Palatino Linotype" w:cs="Times New Roman"/>
      <w:sz w:val="24"/>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73390E"/>
    <w:pPr>
      <w:spacing w:after="240"/>
      <w:ind w:left="720"/>
    </w:p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73390E"/>
    <w:pPr>
      <w:spacing w:after="240"/>
      <w:ind w:left="1440"/>
    </w:pPr>
  </w:style>
  <w:style w:type="paragraph" w:customStyle="1" w:styleId="10spLeftInd15">
    <w:name w:val="_1.0sp Left Ind 1.5&quot;"/>
    <w:basedOn w:val="Normal0"/>
    <w:rsid w:val="0073390E"/>
    <w:pPr>
      <w:spacing w:after="240"/>
      <w:ind w:left="2160"/>
    </w:p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73390E"/>
    <w:pPr>
      <w:spacing w:after="240"/>
      <w:ind w:left="720" w:right="720"/>
    </w:p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73390E"/>
    <w:pPr>
      <w:keepNext/>
      <w:keepLines/>
      <w:spacing w:after="240"/>
      <w:jc w:val="center"/>
    </w:pPr>
    <w:rPr>
      <w:b/>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basedOn w:val="Normal0"/>
    <w:link w:val="FootnoteTextChar"/>
    <w:rsid w:val="0073390E"/>
    <w:pPr>
      <w:spacing w:after="120"/>
    </w:pPr>
  </w:style>
  <w:style w:type="character" w:customStyle="1" w:styleId="FootnoteTextChar">
    <w:name w:val="Footnote Text Char"/>
    <w:basedOn w:val="DefaultParagraphFont"/>
    <w:link w:val="FootnoteText"/>
    <w:rsid w:val="0073390E"/>
    <w:rPr>
      <w:rFonts w:ascii="Palatino Linotype" w:eastAsia="SimSun" w:hAnsi="Palatino Linotype" w:cs="Times New Roman"/>
      <w:sz w:val="24"/>
      <w:szCs w:val="20"/>
    </w:rPr>
  </w:style>
  <w:style w:type="paragraph" w:styleId="ListBullet">
    <w:name w:val="List Bullet"/>
    <w:basedOn w:val="Normal"/>
    <w:rsid w:val="0073390E"/>
    <w:pPr>
      <w:numPr>
        <w:numId w:val="3"/>
      </w:numPr>
      <w:spacing w:after="240"/>
    </w:pPr>
    <w:rPr>
      <w:rFonts w:eastAsia="SimSun"/>
      <w:szCs w:val="24"/>
      <w:lang w:eastAsia="zh-CN"/>
    </w:rPr>
  </w:style>
  <w:style w:type="paragraph" w:styleId="ListBullet2">
    <w:name w:val="List Bullet 2"/>
    <w:basedOn w:val="Normal"/>
    <w:rsid w:val="0073390E"/>
    <w:pPr>
      <w:numPr>
        <w:numId w:val="5"/>
      </w:numPr>
      <w:spacing w:after="240"/>
    </w:pPr>
    <w:rPr>
      <w:rFonts w:eastAsia="SimSun"/>
      <w:szCs w:val="24"/>
      <w:lang w:eastAsia="zh-CN"/>
    </w:rPr>
  </w:style>
  <w:style w:type="paragraph" w:styleId="ListBullet3">
    <w:name w:val="List Bullet 3"/>
    <w:basedOn w:val="Normal"/>
    <w:rsid w:val="0073390E"/>
    <w:pPr>
      <w:numPr>
        <w:numId w:val="7"/>
      </w:numPr>
      <w:spacing w:after="240"/>
    </w:pPr>
    <w:rPr>
      <w:rFonts w:eastAsia="SimSun"/>
      <w:szCs w:val="24"/>
      <w:lang w:eastAsia="zh-CN"/>
    </w:rPr>
  </w:style>
  <w:style w:type="paragraph" w:styleId="ListBullet4">
    <w:name w:val="List Bullet 4"/>
    <w:basedOn w:val="Normal"/>
    <w:rsid w:val="0073390E"/>
    <w:pPr>
      <w:numPr>
        <w:numId w:val="9"/>
      </w:numPr>
      <w:spacing w:after="240"/>
    </w:pPr>
    <w:rPr>
      <w:rFonts w:eastAsia="SimSun"/>
      <w:szCs w:val="24"/>
      <w:lang w:eastAsia="zh-CN"/>
    </w:rPr>
  </w:style>
  <w:style w:type="paragraph" w:styleId="ListBullet5">
    <w:name w:val="List Bullet 5"/>
    <w:basedOn w:val="Normal"/>
    <w:rsid w:val="0073390E"/>
    <w:pPr>
      <w:numPr>
        <w:numId w:val="11"/>
      </w:numPr>
      <w:spacing w:after="240"/>
    </w:pPr>
    <w:rPr>
      <w:rFonts w:eastAsia="SimSun"/>
      <w:szCs w:val="24"/>
      <w:lang w:eastAsia="zh-CN"/>
    </w:rPr>
  </w:style>
  <w:style w:type="table" w:styleId="TableGrid">
    <w:name w:val="Table Grid"/>
    <w:basedOn w:val="TableNormal"/>
    <w:uiPriority w:val="39"/>
    <w:rsid w:val="0044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C3907"/>
    <w:rPr>
      <w:vertAlign w:val="superscript"/>
    </w:rPr>
  </w:style>
  <w:style w:type="paragraph" w:styleId="Header">
    <w:name w:val="header"/>
    <w:basedOn w:val="Normal"/>
    <w:link w:val="HeaderChar"/>
    <w:uiPriority w:val="99"/>
    <w:unhideWhenUsed/>
    <w:rsid w:val="00BE03B8"/>
    <w:pPr>
      <w:tabs>
        <w:tab w:val="center" w:pos="4680"/>
        <w:tab w:val="right" w:pos="9360"/>
      </w:tabs>
    </w:pPr>
  </w:style>
  <w:style w:type="character" w:customStyle="1" w:styleId="HeaderChar">
    <w:name w:val="Header Char"/>
    <w:basedOn w:val="DefaultParagraphFont"/>
    <w:link w:val="Header"/>
    <w:uiPriority w:val="99"/>
    <w:rsid w:val="00BE03B8"/>
    <w:rPr>
      <w:rFonts w:ascii="Times New Roman" w:hAnsi="Times New Roman" w:cs="Times New Roman"/>
      <w:sz w:val="24"/>
    </w:rPr>
  </w:style>
  <w:style w:type="paragraph" w:styleId="Footer">
    <w:name w:val="footer"/>
    <w:basedOn w:val="Normal"/>
    <w:link w:val="FooterChar"/>
    <w:uiPriority w:val="99"/>
    <w:unhideWhenUsed/>
    <w:rsid w:val="00BE03B8"/>
    <w:pPr>
      <w:tabs>
        <w:tab w:val="center" w:pos="4680"/>
        <w:tab w:val="right" w:pos="9360"/>
      </w:tabs>
    </w:pPr>
  </w:style>
  <w:style w:type="character" w:customStyle="1" w:styleId="FooterChar">
    <w:name w:val="Footer Char"/>
    <w:basedOn w:val="DefaultParagraphFont"/>
    <w:link w:val="Footer"/>
    <w:uiPriority w:val="99"/>
    <w:rsid w:val="00BE03B8"/>
    <w:rPr>
      <w:rFonts w:ascii="Times New Roman" w:hAnsi="Times New Roman" w:cs="Times New Roman"/>
      <w:sz w:val="24"/>
    </w:rPr>
  </w:style>
  <w:style w:type="character" w:customStyle="1" w:styleId="Heading1Char">
    <w:name w:val="Heading 1 Char"/>
    <w:basedOn w:val="DefaultParagraphFont"/>
    <w:link w:val="Heading1"/>
    <w:uiPriority w:val="9"/>
    <w:rsid w:val="00C00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176"/>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C00176"/>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C0017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0017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0017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0017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001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1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1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0176"/>
    <w:rPr>
      <w:rFonts w:ascii="Palatino Linotype" w:hAnsi="Palatino Linotype" w:cs="Times New Roman"/>
      <w:i/>
      <w:iCs/>
      <w:color w:val="404040" w:themeColor="text1" w:themeTint="BF"/>
      <w:sz w:val="24"/>
    </w:rPr>
  </w:style>
  <w:style w:type="paragraph" w:styleId="ListParagraph">
    <w:name w:val="List Paragraph"/>
    <w:basedOn w:val="Normal"/>
    <w:uiPriority w:val="34"/>
    <w:qFormat/>
    <w:rsid w:val="00C00176"/>
    <w:pPr>
      <w:ind w:left="720"/>
      <w:contextualSpacing/>
    </w:pPr>
  </w:style>
  <w:style w:type="character" w:styleId="IntenseEmphasis">
    <w:name w:val="Intense Emphasis"/>
    <w:basedOn w:val="DefaultParagraphFont"/>
    <w:uiPriority w:val="21"/>
    <w:qFormat/>
    <w:rsid w:val="00C00176"/>
    <w:rPr>
      <w:i/>
      <w:iCs/>
      <w:color w:val="0F4761" w:themeColor="accent1" w:themeShade="BF"/>
    </w:rPr>
  </w:style>
  <w:style w:type="paragraph" w:styleId="IntenseQuote">
    <w:name w:val="Intense Quote"/>
    <w:basedOn w:val="Normal"/>
    <w:next w:val="Normal"/>
    <w:link w:val="IntenseQuoteChar"/>
    <w:uiPriority w:val="30"/>
    <w:qFormat/>
    <w:rsid w:val="00C00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176"/>
    <w:rPr>
      <w:rFonts w:ascii="Palatino Linotype" w:hAnsi="Palatino Linotype" w:cs="Times New Roman"/>
      <w:i/>
      <w:iCs/>
      <w:color w:val="0F4761" w:themeColor="accent1" w:themeShade="BF"/>
      <w:sz w:val="24"/>
    </w:rPr>
  </w:style>
  <w:style w:type="character" w:styleId="IntenseReference">
    <w:name w:val="Intense Reference"/>
    <w:basedOn w:val="DefaultParagraphFont"/>
    <w:uiPriority w:val="32"/>
    <w:qFormat/>
    <w:rsid w:val="00C00176"/>
    <w:rPr>
      <w:b/>
      <w:bCs/>
      <w:smallCaps/>
      <w:color w:val="0F4761" w:themeColor="accent1" w:themeShade="BF"/>
      <w:spacing w:val="5"/>
    </w:rPr>
  </w:style>
  <w:style w:type="paragraph" w:styleId="Revision">
    <w:name w:val="Revision"/>
    <w:hidden/>
    <w:uiPriority w:val="99"/>
    <w:semiHidden/>
    <w:rsid w:val="00F33421"/>
    <w:pPr>
      <w:spacing w:after="0" w:line="240" w:lineRule="auto"/>
    </w:pPr>
    <w:rPr>
      <w:rFonts w:ascii="Palatino Linotype" w:hAnsi="Palatino Linotype" w:cs="Times New Roman"/>
      <w:sz w:val="24"/>
    </w:rPr>
  </w:style>
  <w:style w:type="character" w:styleId="CommentReference">
    <w:name w:val="annotation reference"/>
    <w:basedOn w:val="DefaultParagraphFont"/>
    <w:uiPriority w:val="99"/>
    <w:semiHidden/>
    <w:unhideWhenUsed/>
    <w:rsid w:val="00F33421"/>
    <w:rPr>
      <w:sz w:val="16"/>
      <w:szCs w:val="16"/>
    </w:rPr>
  </w:style>
  <w:style w:type="paragraph" w:styleId="CommentText">
    <w:name w:val="annotation text"/>
    <w:basedOn w:val="Normal"/>
    <w:link w:val="CommentTextChar"/>
    <w:uiPriority w:val="99"/>
    <w:unhideWhenUsed/>
    <w:rsid w:val="00F33421"/>
    <w:rPr>
      <w:sz w:val="20"/>
      <w:szCs w:val="20"/>
    </w:rPr>
  </w:style>
  <w:style w:type="character" w:customStyle="1" w:styleId="CommentTextChar">
    <w:name w:val="Comment Text Char"/>
    <w:basedOn w:val="DefaultParagraphFont"/>
    <w:link w:val="CommentText"/>
    <w:uiPriority w:val="99"/>
    <w:rsid w:val="00F33421"/>
    <w:rPr>
      <w:rFonts w:ascii="Palatino Linotype"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F33421"/>
    <w:rPr>
      <w:b/>
      <w:bCs/>
    </w:rPr>
  </w:style>
  <w:style w:type="character" w:customStyle="1" w:styleId="CommentSubjectChar">
    <w:name w:val="Comment Subject Char"/>
    <w:basedOn w:val="CommentTextChar"/>
    <w:link w:val="CommentSubject"/>
    <w:uiPriority w:val="99"/>
    <w:semiHidden/>
    <w:rsid w:val="00F33421"/>
    <w:rPr>
      <w:rFonts w:ascii="Palatino Linotype" w:hAnsi="Palatino Linotype" w:cs="Times New Roman"/>
      <w:b/>
      <w:bCs/>
      <w:sz w:val="20"/>
      <w:szCs w:val="20"/>
    </w:rPr>
  </w:style>
  <w:style w:type="paragraph" w:customStyle="1" w:styleId="SimpleNumberedList">
    <w:name w:val="_Simple Numbered List"/>
    <w:basedOn w:val="Normal0"/>
    <w:rsid w:val="009A2120"/>
    <w:pPr>
      <w:numPr>
        <w:numId w:val="14"/>
      </w:numPr>
      <w:spacing w:after="240"/>
    </w:pPr>
  </w:style>
  <w:style w:type="paragraph" w:styleId="BalloonText">
    <w:name w:val="Balloon Text"/>
    <w:basedOn w:val="Normal"/>
    <w:link w:val="BalloonTextChar"/>
    <w:uiPriority w:val="99"/>
    <w:semiHidden/>
    <w:unhideWhenUsed/>
    <w:rsid w:val="00F850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3523">
      <w:bodyDiv w:val="1"/>
      <w:marLeft w:val="0"/>
      <w:marRight w:val="0"/>
      <w:marTop w:val="0"/>
      <w:marBottom w:val="0"/>
      <w:divBdr>
        <w:top w:val="none" w:sz="0" w:space="0" w:color="auto"/>
        <w:left w:val="none" w:sz="0" w:space="0" w:color="auto"/>
        <w:bottom w:val="none" w:sz="0" w:space="0" w:color="auto"/>
        <w:right w:val="none" w:sz="0" w:space="0" w:color="auto"/>
      </w:divBdr>
    </w:div>
    <w:div w:id="406850833">
      <w:bodyDiv w:val="1"/>
      <w:marLeft w:val="0"/>
      <w:marRight w:val="0"/>
      <w:marTop w:val="0"/>
      <w:marBottom w:val="0"/>
      <w:divBdr>
        <w:top w:val="none" w:sz="0" w:space="0" w:color="auto"/>
        <w:left w:val="none" w:sz="0" w:space="0" w:color="auto"/>
        <w:bottom w:val="none" w:sz="0" w:space="0" w:color="auto"/>
        <w:right w:val="none" w:sz="0" w:space="0" w:color="auto"/>
      </w:divBdr>
      <w:divsChild>
        <w:div w:id="149370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304596">
      <w:bodyDiv w:val="1"/>
      <w:marLeft w:val="0"/>
      <w:marRight w:val="0"/>
      <w:marTop w:val="0"/>
      <w:marBottom w:val="0"/>
      <w:divBdr>
        <w:top w:val="none" w:sz="0" w:space="0" w:color="auto"/>
        <w:left w:val="none" w:sz="0" w:space="0" w:color="auto"/>
        <w:bottom w:val="none" w:sz="0" w:space="0" w:color="auto"/>
        <w:right w:val="none" w:sz="0" w:space="0" w:color="auto"/>
      </w:divBdr>
    </w:div>
    <w:div w:id="1133988544">
      <w:bodyDiv w:val="1"/>
      <w:marLeft w:val="0"/>
      <w:marRight w:val="0"/>
      <w:marTop w:val="0"/>
      <w:marBottom w:val="0"/>
      <w:divBdr>
        <w:top w:val="none" w:sz="0" w:space="0" w:color="auto"/>
        <w:left w:val="none" w:sz="0" w:space="0" w:color="auto"/>
        <w:bottom w:val="none" w:sz="0" w:space="0" w:color="auto"/>
        <w:right w:val="none" w:sz="0" w:space="0" w:color="auto"/>
      </w:divBdr>
    </w:div>
    <w:div w:id="1163350333">
      <w:bodyDiv w:val="1"/>
      <w:marLeft w:val="0"/>
      <w:marRight w:val="0"/>
      <w:marTop w:val="0"/>
      <w:marBottom w:val="0"/>
      <w:divBdr>
        <w:top w:val="none" w:sz="0" w:space="0" w:color="auto"/>
        <w:left w:val="none" w:sz="0" w:space="0" w:color="auto"/>
        <w:bottom w:val="none" w:sz="0" w:space="0" w:color="auto"/>
        <w:right w:val="none" w:sz="0" w:space="0" w:color="auto"/>
      </w:divBdr>
      <w:divsChild>
        <w:div w:id="15831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9417792">
      <w:bodyDiv w:val="1"/>
      <w:marLeft w:val="0"/>
      <w:marRight w:val="0"/>
      <w:marTop w:val="0"/>
      <w:marBottom w:val="0"/>
      <w:divBdr>
        <w:top w:val="none" w:sz="0" w:space="0" w:color="auto"/>
        <w:left w:val="none" w:sz="0" w:space="0" w:color="auto"/>
        <w:bottom w:val="none" w:sz="0" w:space="0" w:color="auto"/>
        <w:right w:val="none" w:sz="0" w:space="0" w:color="auto"/>
      </w:divBdr>
      <w:divsChild>
        <w:div w:id="1572347275">
          <w:marLeft w:val="600"/>
          <w:marRight w:val="0"/>
          <w:marTop w:val="0"/>
          <w:marBottom w:val="240"/>
          <w:divBdr>
            <w:top w:val="none" w:sz="0" w:space="0" w:color="auto"/>
            <w:left w:val="none" w:sz="0" w:space="0" w:color="auto"/>
            <w:bottom w:val="none" w:sz="0" w:space="0" w:color="auto"/>
            <w:right w:val="none" w:sz="0" w:space="0" w:color="auto"/>
          </w:divBdr>
        </w:div>
        <w:div w:id="1712488421">
          <w:marLeft w:val="1680"/>
          <w:marRight w:val="0"/>
          <w:marTop w:val="0"/>
          <w:marBottom w:val="240"/>
          <w:divBdr>
            <w:top w:val="none" w:sz="0" w:space="0" w:color="auto"/>
            <w:left w:val="none" w:sz="0" w:space="0" w:color="auto"/>
            <w:bottom w:val="none" w:sz="0" w:space="0" w:color="auto"/>
            <w:right w:val="none" w:sz="0" w:space="0" w:color="auto"/>
          </w:divBdr>
        </w:div>
        <w:div w:id="295836804">
          <w:marLeft w:val="2040"/>
          <w:marRight w:val="0"/>
          <w:marTop w:val="0"/>
          <w:marBottom w:val="240"/>
          <w:divBdr>
            <w:top w:val="none" w:sz="0" w:space="0" w:color="auto"/>
            <w:left w:val="none" w:sz="0" w:space="0" w:color="auto"/>
            <w:bottom w:val="none" w:sz="0" w:space="0" w:color="auto"/>
            <w:right w:val="none" w:sz="0" w:space="0" w:color="auto"/>
          </w:divBdr>
        </w:div>
        <w:div w:id="2120024440">
          <w:marLeft w:val="2040"/>
          <w:marRight w:val="0"/>
          <w:marTop w:val="0"/>
          <w:marBottom w:val="240"/>
          <w:divBdr>
            <w:top w:val="none" w:sz="0" w:space="0" w:color="auto"/>
            <w:left w:val="none" w:sz="0" w:space="0" w:color="auto"/>
            <w:bottom w:val="none" w:sz="0" w:space="0" w:color="auto"/>
            <w:right w:val="none" w:sz="0" w:space="0" w:color="auto"/>
          </w:divBdr>
        </w:div>
        <w:div w:id="1804957636">
          <w:marLeft w:val="1320"/>
          <w:marRight w:val="0"/>
          <w:marTop w:val="0"/>
          <w:marBottom w:val="240"/>
          <w:divBdr>
            <w:top w:val="none" w:sz="0" w:space="0" w:color="auto"/>
            <w:left w:val="none" w:sz="0" w:space="0" w:color="auto"/>
            <w:bottom w:val="none" w:sz="0" w:space="0" w:color="auto"/>
            <w:right w:val="none" w:sz="0" w:space="0" w:color="auto"/>
          </w:divBdr>
        </w:div>
        <w:div w:id="1180581512">
          <w:marLeft w:val="1680"/>
          <w:marRight w:val="0"/>
          <w:marTop w:val="0"/>
          <w:marBottom w:val="240"/>
          <w:divBdr>
            <w:top w:val="none" w:sz="0" w:space="0" w:color="auto"/>
            <w:left w:val="none" w:sz="0" w:space="0" w:color="auto"/>
            <w:bottom w:val="none" w:sz="0" w:space="0" w:color="auto"/>
            <w:right w:val="none" w:sz="0" w:space="0" w:color="auto"/>
          </w:divBdr>
        </w:div>
        <w:div w:id="278033201">
          <w:marLeft w:val="1680"/>
          <w:marRight w:val="0"/>
          <w:marTop w:val="0"/>
          <w:marBottom w:val="240"/>
          <w:divBdr>
            <w:top w:val="none" w:sz="0" w:space="0" w:color="auto"/>
            <w:left w:val="none" w:sz="0" w:space="0" w:color="auto"/>
            <w:bottom w:val="none" w:sz="0" w:space="0" w:color="auto"/>
            <w:right w:val="none" w:sz="0" w:space="0" w:color="auto"/>
          </w:divBdr>
        </w:div>
        <w:div w:id="1425880622">
          <w:marLeft w:val="1680"/>
          <w:marRight w:val="0"/>
          <w:marTop w:val="0"/>
          <w:marBottom w:val="240"/>
          <w:divBdr>
            <w:top w:val="none" w:sz="0" w:space="0" w:color="auto"/>
            <w:left w:val="none" w:sz="0" w:space="0" w:color="auto"/>
            <w:bottom w:val="none" w:sz="0" w:space="0" w:color="auto"/>
            <w:right w:val="none" w:sz="0" w:space="0" w:color="auto"/>
          </w:divBdr>
        </w:div>
        <w:div w:id="315646763">
          <w:marLeft w:val="1680"/>
          <w:marRight w:val="0"/>
          <w:marTop w:val="0"/>
          <w:marBottom w:val="240"/>
          <w:divBdr>
            <w:top w:val="none" w:sz="0" w:space="0" w:color="auto"/>
            <w:left w:val="none" w:sz="0" w:space="0" w:color="auto"/>
            <w:bottom w:val="none" w:sz="0" w:space="0" w:color="auto"/>
            <w:right w:val="none" w:sz="0" w:space="0" w:color="auto"/>
          </w:divBdr>
        </w:div>
        <w:div w:id="2124034784">
          <w:marLeft w:val="1680"/>
          <w:marRight w:val="0"/>
          <w:marTop w:val="0"/>
          <w:marBottom w:val="240"/>
          <w:divBdr>
            <w:top w:val="none" w:sz="0" w:space="0" w:color="auto"/>
            <w:left w:val="none" w:sz="0" w:space="0" w:color="auto"/>
            <w:bottom w:val="none" w:sz="0" w:space="0" w:color="auto"/>
            <w:right w:val="none" w:sz="0" w:space="0" w:color="auto"/>
          </w:divBdr>
        </w:div>
      </w:divsChild>
    </w:div>
    <w:div w:id="1663778187">
      <w:bodyDiv w:val="1"/>
      <w:marLeft w:val="0"/>
      <w:marRight w:val="0"/>
      <w:marTop w:val="0"/>
      <w:marBottom w:val="0"/>
      <w:divBdr>
        <w:top w:val="none" w:sz="0" w:space="0" w:color="auto"/>
        <w:left w:val="none" w:sz="0" w:space="0" w:color="auto"/>
        <w:bottom w:val="none" w:sz="0" w:space="0" w:color="auto"/>
        <w:right w:val="none" w:sz="0" w:space="0" w:color="auto"/>
      </w:divBdr>
      <w:divsChild>
        <w:div w:id="987245492">
          <w:marLeft w:val="600"/>
          <w:marRight w:val="0"/>
          <w:marTop w:val="0"/>
          <w:marBottom w:val="240"/>
          <w:divBdr>
            <w:top w:val="none" w:sz="0" w:space="0" w:color="auto"/>
            <w:left w:val="none" w:sz="0" w:space="0" w:color="auto"/>
            <w:bottom w:val="none" w:sz="0" w:space="0" w:color="auto"/>
            <w:right w:val="none" w:sz="0" w:space="0" w:color="auto"/>
          </w:divBdr>
        </w:div>
        <w:div w:id="1059329879">
          <w:marLeft w:val="1680"/>
          <w:marRight w:val="0"/>
          <w:marTop w:val="0"/>
          <w:marBottom w:val="240"/>
          <w:divBdr>
            <w:top w:val="none" w:sz="0" w:space="0" w:color="auto"/>
            <w:left w:val="none" w:sz="0" w:space="0" w:color="auto"/>
            <w:bottom w:val="none" w:sz="0" w:space="0" w:color="auto"/>
            <w:right w:val="none" w:sz="0" w:space="0" w:color="auto"/>
          </w:divBdr>
        </w:div>
        <w:div w:id="1680161688">
          <w:marLeft w:val="2040"/>
          <w:marRight w:val="0"/>
          <w:marTop w:val="0"/>
          <w:marBottom w:val="240"/>
          <w:divBdr>
            <w:top w:val="none" w:sz="0" w:space="0" w:color="auto"/>
            <w:left w:val="none" w:sz="0" w:space="0" w:color="auto"/>
            <w:bottom w:val="none" w:sz="0" w:space="0" w:color="auto"/>
            <w:right w:val="none" w:sz="0" w:space="0" w:color="auto"/>
          </w:divBdr>
        </w:div>
        <w:div w:id="1359507974">
          <w:marLeft w:val="2040"/>
          <w:marRight w:val="0"/>
          <w:marTop w:val="0"/>
          <w:marBottom w:val="240"/>
          <w:divBdr>
            <w:top w:val="none" w:sz="0" w:space="0" w:color="auto"/>
            <w:left w:val="none" w:sz="0" w:space="0" w:color="auto"/>
            <w:bottom w:val="none" w:sz="0" w:space="0" w:color="auto"/>
            <w:right w:val="none" w:sz="0" w:space="0" w:color="auto"/>
          </w:divBdr>
        </w:div>
        <w:div w:id="1989480489">
          <w:marLeft w:val="1320"/>
          <w:marRight w:val="0"/>
          <w:marTop w:val="0"/>
          <w:marBottom w:val="240"/>
          <w:divBdr>
            <w:top w:val="none" w:sz="0" w:space="0" w:color="auto"/>
            <w:left w:val="none" w:sz="0" w:space="0" w:color="auto"/>
            <w:bottom w:val="none" w:sz="0" w:space="0" w:color="auto"/>
            <w:right w:val="none" w:sz="0" w:space="0" w:color="auto"/>
          </w:divBdr>
        </w:div>
        <w:div w:id="2081977372">
          <w:marLeft w:val="1680"/>
          <w:marRight w:val="0"/>
          <w:marTop w:val="0"/>
          <w:marBottom w:val="240"/>
          <w:divBdr>
            <w:top w:val="none" w:sz="0" w:space="0" w:color="auto"/>
            <w:left w:val="none" w:sz="0" w:space="0" w:color="auto"/>
            <w:bottom w:val="none" w:sz="0" w:space="0" w:color="auto"/>
            <w:right w:val="none" w:sz="0" w:space="0" w:color="auto"/>
          </w:divBdr>
        </w:div>
        <w:div w:id="245187528">
          <w:marLeft w:val="1680"/>
          <w:marRight w:val="0"/>
          <w:marTop w:val="0"/>
          <w:marBottom w:val="240"/>
          <w:divBdr>
            <w:top w:val="none" w:sz="0" w:space="0" w:color="auto"/>
            <w:left w:val="none" w:sz="0" w:space="0" w:color="auto"/>
            <w:bottom w:val="none" w:sz="0" w:space="0" w:color="auto"/>
            <w:right w:val="none" w:sz="0" w:space="0" w:color="auto"/>
          </w:divBdr>
        </w:div>
        <w:div w:id="1917744213">
          <w:marLeft w:val="1680"/>
          <w:marRight w:val="0"/>
          <w:marTop w:val="0"/>
          <w:marBottom w:val="240"/>
          <w:divBdr>
            <w:top w:val="none" w:sz="0" w:space="0" w:color="auto"/>
            <w:left w:val="none" w:sz="0" w:space="0" w:color="auto"/>
            <w:bottom w:val="none" w:sz="0" w:space="0" w:color="auto"/>
            <w:right w:val="none" w:sz="0" w:space="0" w:color="auto"/>
          </w:divBdr>
        </w:div>
        <w:div w:id="153759321">
          <w:marLeft w:val="1680"/>
          <w:marRight w:val="0"/>
          <w:marTop w:val="0"/>
          <w:marBottom w:val="240"/>
          <w:divBdr>
            <w:top w:val="none" w:sz="0" w:space="0" w:color="auto"/>
            <w:left w:val="none" w:sz="0" w:space="0" w:color="auto"/>
            <w:bottom w:val="none" w:sz="0" w:space="0" w:color="auto"/>
            <w:right w:val="none" w:sz="0" w:space="0" w:color="auto"/>
          </w:divBdr>
        </w:div>
        <w:div w:id="695690840">
          <w:marLeft w:val="1680"/>
          <w:marRight w:val="0"/>
          <w:marTop w:val="0"/>
          <w:marBottom w:val="240"/>
          <w:divBdr>
            <w:top w:val="none" w:sz="0" w:space="0" w:color="auto"/>
            <w:left w:val="none" w:sz="0" w:space="0" w:color="auto"/>
            <w:bottom w:val="none" w:sz="0" w:space="0" w:color="auto"/>
            <w:right w:val="none" w:sz="0" w:space="0" w:color="auto"/>
          </w:divBdr>
        </w:div>
      </w:divsChild>
    </w:div>
    <w:div w:id="1971395091">
      <w:bodyDiv w:val="1"/>
      <w:marLeft w:val="0"/>
      <w:marRight w:val="0"/>
      <w:marTop w:val="0"/>
      <w:marBottom w:val="0"/>
      <w:divBdr>
        <w:top w:val="none" w:sz="0" w:space="0" w:color="auto"/>
        <w:left w:val="none" w:sz="0" w:space="0" w:color="auto"/>
        <w:bottom w:val="none" w:sz="0" w:space="0" w:color="auto"/>
        <w:right w:val="none" w:sz="0" w:space="0" w:color="auto"/>
      </w:divBdr>
      <w:divsChild>
        <w:div w:id="414861054">
          <w:marLeft w:val="600"/>
          <w:marRight w:val="0"/>
          <w:marTop w:val="0"/>
          <w:marBottom w:val="240"/>
          <w:divBdr>
            <w:top w:val="none" w:sz="0" w:space="0" w:color="auto"/>
            <w:left w:val="none" w:sz="0" w:space="0" w:color="auto"/>
            <w:bottom w:val="none" w:sz="0" w:space="0" w:color="auto"/>
            <w:right w:val="none" w:sz="0" w:space="0" w:color="auto"/>
          </w:divBdr>
        </w:div>
        <w:div w:id="569659483">
          <w:marLeft w:val="1680"/>
          <w:marRight w:val="0"/>
          <w:marTop w:val="0"/>
          <w:marBottom w:val="240"/>
          <w:divBdr>
            <w:top w:val="none" w:sz="0" w:space="0" w:color="auto"/>
            <w:left w:val="none" w:sz="0" w:space="0" w:color="auto"/>
            <w:bottom w:val="none" w:sz="0" w:space="0" w:color="auto"/>
            <w:right w:val="none" w:sz="0" w:space="0" w:color="auto"/>
          </w:divBdr>
        </w:div>
        <w:div w:id="1377778743">
          <w:marLeft w:val="2040"/>
          <w:marRight w:val="0"/>
          <w:marTop w:val="0"/>
          <w:marBottom w:val="240"/>
          <w:divBdr>
            <w:top w:val="none" w:sz="0" w:space="0" w:color="auto"/>
            <w:left w:val="none" w:sz="0" w:space="0" w:color="auto"/>
            <w:bottom w:val="none" w:sz="0" w:space="0" w:color="auto"/>
            <w:right w:val="none" w:sz="0" w:space="0" w:color="auto"/>
          </w:divBdr>
        </w:div>
        <w:div w:id="312754500">
          <w:marLeft w:val="2040"/>
          <w:marRight w:val="0"/>
          <w:marTop w:val="0"/>
          <w:marBottom w:val="240"/>
          <w:divBdr>
            <w:top w:val="none" w:sz="0" w:space="0" w:color="auto"/>
            <w:left w:val="none" w:sz="0" w:space="0" w:color="auto"/>
            <w:bottom w:val="none" w:sz="0" w:space="0" w:color="auto"/>
            <w:right w:val="none" w:sz="0" w:space="0" w:color="auto"/>
          </w:divBdr>
        </w:div>
        <w:div w:id="1570994692">
          <w:marLeft w:val="1320"/>
          <w:marRight w:val="0"/>
          <w:marTop w:val="0"/>
          <w:marBottom w:val="240"/>
          <w:divBdr>
            <w:top w:val="none" w:sz="0" w:space="0" w:color="auto"/>
            <w:left w:val="none" w:sz="0" w:space="0" w:color="auto"/>
            <w:bottom w:val="none" w:sz="0" w:space="0" w:color="auto"/>
            <w:right w:val="none" w:sz="0" w:space="0" w:color="auto"/>
          </w:divBdr>
        </w:div>
        <w:div w:id="245651786">
          <w:marLeft w:val="1680"/>
          <w:marRight w:val="0"/>
          <w:marTop w:val="0"/>
          <w:marBottom w:val="240"/>
          <w:divBdr>
            <w:top w:val="none" w:sz="0" w:space="0" w:color="auto"/>
            <w:left w:val="none" w:sz="0" w:space="0" w:color="auto"/>
            <w:bottom w:val="none" w:sz="0" w:space="0" w:color="auto"/>
            <w:right w:val="none" w:sz="0" w:space="0" w:color="auto"/>
          </w:divBdr>
        </w:div>
        <w:div w:id="396514011">
          <w:marLeft w:val="1680"/>
          <w:marRight w:val="0"/>
          <w:marTop w:val="0"/>
          <w:marBottom w:val="240"/>
          <w:divBdr>
            <w:top w:val="none" w:sz="0" w:space="0" w:color="auto"/>
            <w:left w:val="none" w:sz="0" w:space="0" w:color="auto"/>
            <w:bottom w:val="none" w:sz="0" w:space="0" w:color="auto"/>
            <w:right w:val="none" w:sz="0" w:space="0" w:color="auto"/>
          </w:divBdr>
        </w:div>
        <w:div w:id="993526770">
          <w:marLeft w:val="1680"/>
          <w:marRight w:val="0"/>
          <w:marTop w:val="0"/>
          <w:marBottom w:val="240"/>
          <w:divBdr>
            <w:top w:val="none" w:sz="0" w:space="0" w:color="auto"/>
            <w:left w:val="none" w:sz="0" w:space="0" w:color="auto"/>
            <w:bottom w:val="none" w:sz="0" w:space="0" w:color="auto"/>
            <w:right w:val="none" w:sz="0" w:space="0" w:color="auto"/>
          </w:divBdr>
        </w:div>
        <w:div w:id="1878545467">
          <w:marLeft w:val="1680"/>
          <w:marRight w:val="0"/>
          <w:marTop w:val="0"/>
          <w:marBottom w:val="240"/>
          <w:divBdr>
            <w:top w:val="none" w:sz="0" w:space="0" w:color="auto"/>
            <w:left w:val="none" w:sz="0" w:space="0" w:color="auto"/>
            <w:bottom w:val="none" w:sz="0" w:space="0" w:color="auto"/>
            <w:right w:val="none" w:sz="0" w:space="0" w:color="auto"/>
          </w:divBdr>
        </w:div>
        <w:div w:id="1947495625">
          <w:marLeft w:val="1680"/>
          <w:marRight w:val="0"/>
          <w:marTop w:val="0"/>
          <w:marBottom w:val="240"/>
          <w:divBdr>
            <w:top w:val="none" w:sz="0" w:space="0" w:color="auto"/>
            <w:left w:val="none" w:sz="0" w:space="0" w:color="auto"/>
            <w:bottom w:val="none" w:sz="0" w:space="0" w:color="auto"/>
            <w:right w:val="none" w:sz="0" w:space="0" w:color="auto"/>
          </w:divBdr>
        </w:div>
      </w:divsChild>
    </w:div>
    <w:div w:id="1997222488">
      <w:bodyDiv w:val="1"/>
      <w:marLeft w:val="0"/>
      <w:marRight w:val="0"/>
      <w:marTop w:val="0"/>
      <w:marBottom w:val="0"/>
      <w:divBdr>
        <w:top w:val="none" w:sz="0" w:space="0" w:color="auto"/>
        <w:left w:val="none" w:sz="0" w:space="0" w:color="auto"/>
        <w:bottom w:val="none" w:sz="0" w:space="0" w:color="auto"/>
        <w:right w:val="none" w:sz="0" w:space="0" w:color="auto"/>
      </w:divBdr>
      <w:divsChild>
        <w:div w:id="18518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Manuel</dc:creator>
  <cp:lastModifiedBy>Jonathan Barilone</cp:lastModifiedBy>
  <cp:revision>3</cp:revision>
  <cp:lastPrinted>1900-01-01T08:00:00Z</cp:lastPrinted>
  <dcterms:created xsi:type="dcterms:W3CDTF">2026-03-18T00:17:00Z</dcterms:created>
  <dcterms:modified xsi:type="dcterms:W3CDTF">2026-03-22T22:10:00Z</dcterms:modified>
</cp:coreProperties>
</file>